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6FC" w:rsidRDefault="00DE16FC" w:rsidP="00DE16FC">
      <w:pPr>
        <w:jc w:val="center"/>
        <w:rPr>
          <w:rFonts w:ascii="Times New Roman" w:eastAsia="Times New Roman" w:hAnsi="Times New Roman" w:cs="Times New Roman"/>
          <w:sz w:val="28"/>
          <w:szCs w:val="28"/>
          <w:lang w:eastAsia="en-US"/>
        </w:rPr>
      </w:pPr>
      <w:r>
        <w:rPr>
          <w:rFonts w:ascii="Times New Roman" w:hAnsi="Times New Roman"/>
          <w:sz w:val="28"/>
          <w:szCs w:val="28"/>
          <w:lang w:eastAsia="en-US"/>
        </w:rPr>
        <w:t xml:space="preserve">                                  СХВАЛЕНО</w:t>
      </w:r>
    </w:p>
    <w:p w:rsidR="00DE16FC" w:rsidRDefault="00DE16FC" w:rsidP="00DE16FC">
      <w:pPr>
        <w:jc w:val="center"/>
        <w:rPr>
          <w:rFonts w:ascii="Times New Roman" w:hAnsi="Times New Roman"/>
          <w:sz w:val="28"/>
          <w:szCs w:val="28"/>
          <w:lang w:eastAsia="en-US"/>
        </w:rPr>
      </w:pPr>
      <w:r>
        <w:rPr>
          <w:rFonts w:ascii="Times New Roman" w:hAnsi="Times New Roman"/>
          <w:sz w:val="28"/>
          <w:szCs w:val="28"/>
          <w:lang w:eastAsia="en-US"/>
        </w:rPr>
        <w:t xml:space="preserve">                                                               рішенням виконавчого комітету</w:t>
      </w:r>
    </w:p>
    <w:p w:rsidR="00DE16FC" w:rsidRDefault="00DE16FC" w:rsidP="00DE16FC">
      <w:pPr>
        <w:jc w:val="center"/>
        <w:rPr>
          <w:rFonts w:ascii="Times New Roman" w:hAnsi="Times New Roman"/>
          <w:sz w:val="28"/>
          <w:szCs w:val="28"/>
          <w:lang w:eastAsia="en-US"/>
        </w:rPr>
      </w:pPr>
      <w:r>
        <w:rPr>
          <w:rFonts w:ascii="Times New Roman" w:hAnsi="Times New Roman"/>
          <w:sz w:val="28"/>
          <w:szCs w:val="28"/>
          <w:lang w:eastAsia="en-US"/>
        </w:rPr>
        <w:t xml:space="preserve">                                    селищної ради</w:t>
      </w:r>
    </w:p>
    <w:p w:rsidR="00DE16FC" w:rsidRDefault="00DE16FC" w:rsidP="00DE16FC">
      <w:pPr>
        <w:jc w:val="center"/>
        <w:rPr>
          <w:rFonts w:ascii="Times New Roman" w:hAnsi="Times New Roman"/>
          <w:sz w:val="28"/>
          <w:szCs w:val="28"/>
          <w:lang w:eastAsia="en-US"/>
        </w:rPr>
      </w:pPr>
      <w:r>
        <w:rPr>
          <w:rFonts w:ascii="Times New Roman" w:hAnsi="Times New Roman"/>
          <w:sz w:val="28"/>
          <w:szCs w:val="28"/>
          <w:lang w:eastAsia="en-US"/>
        </w:rPr>
        <w:t xml:space="preserve">                                                                № 1658 від 16 грудня 2024 року           </w:t>
      </w:r>
    </w:p>
    <w:p w:rsidR="00DE16FC" w:rsidRDefault="00DE16FC" w:rsidP="00DE16FC">
      <w:pPr>
        <w:jc w:val="center"/>
        <w:rPr>
          <w:rFonts w:ascii="Times New Roman" w:hAnsi="Times New Roman"/>
          <w:b/>
          <w:sz w:val="27"/>
          <w:szCs w:val="27"/>
        </w:rPr>
      </w:pPr>
      <w:r>
        <w:rPr>
          <w:rFonts w:ascii="Times New Roman" w:eastAsia="Times New Roman" w:hAnsi="Times New Roman" w:cs="Times New Roman"/>
          <w:b/>
          <w:sz w:val="27"/>
          <w:szCs w:val="27"/>
          <w:lang w:val="uk-UA"/>
        </w:rPr>
        <w:object w:dxaOrig="660"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48.75pt" o:ole="" o:preferrelative="f">
            <v:imagedata r:id="rId8" o:title="" gain="126031f"/>
            <o:lock v:ext="edit" aspectratio="f"/>
          </v:shape>
          <o:OLEObject Type="Embed" ProgID="PBrush" ShapeID="_x0000_i1025" DrawAspect="Content" ObjectID="_1796450901" r:id="rId9"/>
        </w:object>
      </w:r>
    </w:p>
    <w:p w:rsidR="00DE16FC" w:rsidRDefault="00DE16FC" w:rsidP="00DE16FC">
      <w:pPr>
        <w:jc w:val="center"/>
        <w:rPr>
          <w:rFonts w:ascii="Times New Roman" w:hAnsi="Times New Roman"/>
          <w:b/>
          <w:sz w:val="27"/>
          <w:szCs w:val="27"/>
        </w:rPr>
      </w:pPr>
      <w:r>
        <w:rPr>
          <w:rFonts w:ascii="Times New Roman" w:hAnsi="Times New Roman"/>
          <w:b/>
          <w:sz w:val="27"/>
          <w:szCs w:val="27"/>
        </w:rPr>
        <w:t xml:space="preserve">МАГДАЛИНІВСЬКА СЕЛИЩНА РАДА </w:t>
      </w:r>
      <w:r>
        <w:rPr>
          <w:rFonts w:ascii="Times New Roman" w:hAnsi="Times New Roman"/>
          <w:b/>
          <w:sz w:val="27"/>
          <w:szCs w:val="27"/>
        </w:rPr>
        <w:br/>
        <w:t>САМАРІВСЬКОГО РАЙОНУ ДНІПРОПЕТРОВСЬКОЇ ОБЛАСТІ</w:t>
      </w:r>
    </w:p>
    <w:p w:rsidR="00DE16FC" w:rsidRDefault="00DE16FC" w:rsidP="00DE16FC">
      <w:pPr>
        <w:jc w:val="center"/>
        <w:rPr>
          <w:rFonts w:ascii="Times New Roman" w:hAnsi="Times New Roman"/>
          <w:b/>
          <w:sz w:val="27"/>
          <w:szCs w:val="27"/>
        </w:rPr>
      </w:pPr>
      <w:r>
        <w:rPr>
          <w:rFonts w:ascii="Times New Roman" w:hAnsi="Times New Roman"/>
          <w:b/>
          <w:sz w:val="27"/>
          <w:szCs w:val="27"/>
        </w:rPr>
        <w:t>_________________________СЕСІЯ ВОСЬМЕ СКЛИКАННЯ</w:t>
      </w:r>
    </w:p>
    <w:p w:rsidR="00DE16FC" w:rsidRDefault="00DE16FC" w:rsidP="00DE16FC">
      <w:pPr>
        <w:jc w:val="center"/>
        <w:rPr>
          <w:rFonts w:ascii="Times New Roman" w:hAnsi="Times New Roman"/>
          <w:b/>
          <w:sz w:val="27"/>
          <w:szCs w:val="27"/>
        </w:rPr>
      </w:pPr>
    </w:p>
    <w:p w:rsidR="00DE16FC" w:rsidRDefault="00DE16FC" w:rsidP="00DE16FC">
      <w:pPr>
        <w:jc w:val="center"/>
        <w:rPr>
          <w:rFonts w:ascii="Times New Roman" w:hAnsi="Times New Roman"/>
          <w:b/>
          <w:sz w:val="27"/>
          <w:szCs w:val="27"/>
        </w:rPr>
      </w:pPr>
      <w:r>
        <w:rPr>
          <w:rFonts w:ascii="Times New Roman" w:hAnsi="Times New Roman"/>
          <w:b/>
          <w:sz w:val="27"/>
          <w:szCs w:val="27"/>
        </w:rPr>
        <w:t xml:space="preserve">РІШЕННЯ                                        </w:t>
      </w:r>
    </w:p>
    <w:p w:rsidR="00DE16FC" w:rsidRPr="00DE16FC" w:rsidRDefault="00DE16FC" w:rsidP="00DE16FC">
      <w:pPr>
        <w:jc w:val="right"/>
        <w:rPr>
          <w:rFonts w:ascii="Times New Roman" w:hAnsi="Times New Roman"/>
          <w:i/>
          <w:sz w:val="27"/>
          <w:szCs w:val="27"/>
          <w:lang w:val="uk-UA"/>
        </w:rPr>
      </w:pPr>
      <w:r>
        <w:rPr>
          <w:rFonts w:ascii="Times New Roman" w:hAnsi="Times New Roman"/>
          <w:i/>
          <w:sz w:val="27"/>
          <w:szCs w:val="27"/>
        </w:rPr>
        <w:t>ПРОЄК</w:t>
      </w:r>
      <w:r>
        <w:rPr>
          <w:rFonts w:ascii="Times New Roman" w:hAnsi="Times New Roman"/>
          <w:i/>
          <w:sz w:val="27"/>
          <w:szCs w:val="27"/>
          <w:lang w:val="uk-UA"/>
        </w:rPr>
        <w:t>Т</w:t>
      </w:r>
    </w:p>
    <w:p w:rsidR="00DE16FC" w:rsidRDefault="00DE16FC" w:rsidP="00DE16FC">
      <w:pPr>
        <w:keepNext/>
        <w:widowControl w:val="0"/>
        <w:tabs>
          <w:tab w:val="left" w:pos="0"/>
        </w:tabs>
        <w:suppressAutoHyphens/>
        <w:spacing w:after="0"/>
        <w:jc w:val="both"/>
        <w:textAlignment w:val="baseline"/>
        <w:outlineLvl w:val="0"/>
        <w:rPr>
          <w:rFonts w:ascii="Times New Roman" w:eastAsia="Arial Unicode MS" w:hAnsi="Times New Roman"/>
          <w:b/>
          <w:sz w:val="28"/>
          <w:szCs w:val="28"/>
          <w:lang w:eastAsia="zh-CN"/>
        </w:rPr>
      </w:pPr>
      <w:r>
        <w:rPr>
          <w:rFonts w:ascii="Times New Roman" w:eastAsia="Arial Unicode MS" w:hAnsi="Times New Roman"/>
          <w:b/>
          <w:sz w:val="28"/>
          <w:szCs w:val="28"/>
          <w:lang w:eastAsia="zh-CN"/>
        </w:rPr>
        <w:t xml:space="preserve">Про затвердження територіальної </w:t>
      </w:r>
    </w:p>
    <w:p w:rsidR="00DE16FC" w:rsidRDefault="00DE16FC" w:rsidP="00DE16FC">
      <w:pPr>
        <w:keepNext/>
        <w:widowControl w:val="0"/>
        <w:tabs>
          <w:tab w:val="left" w:pos="0"/>
        </w:tabs>
        <w:suppressAutoHyphens/>
        <w:spacing w:after="0"/>
        <w:jc w:val="both"/>
        <w:textAlignment w:val="baseline"/>
        <w:outlineLvl w:val="0"/>
        <w:rPr>
          <w:rFonts w:ascii="Times New Roman" w:eastAsia="Arial Unicode MS" w:hAnsi="Times New Roman"/>
          <w:b/>
          <w:sz w:val="28"/>
          <w:szCs w:val="28"/>
          <w:lang w:eastAsia="zh-CN"/>
        </w:rPr>
      </w:pPr>
      <w:r>
        <w:rPr>
          <w:rFonts w:ascii="Times New Roman" w:eastAsia="Arial Unicode MS" w:hAnsi="Times New Roman"/>
          <w:b/>
          <w:sz w:val="28"/>
          <w:szCs w:val="28"/>
          <w:lang w:eastAsia="zh-CN"/>
        </w:rPr>
        <w:t xml:space="preserve">цільової соціальної програми </w:t>
      </w:r>
    </w:p>
    <w:p w:rsidR="00DE16FC" w:rsidRDefault="00DE16FC" w:rsidP="00DE16FC">
      <w:pPr>
        <w:keepNext/>
        <w:widowControl w:val="0"/>
        <w:tabs>
          <w:tab w:val="left" w:pos="0"/>
        </w:tabs>
        <w:suppressAutoHyphens/>
        <w:spacing w:after="0"/>
        <w:jc w:val="both"/>
        <w:textAlignment w:val="baseline"/>
        <w:outlineLvl w:val="0"/>
        <w:rPr>
          <w:rFonts w:ascii="Times New Roman" w:eastAsia="Calibri" w:hAnsi="Times New Roman"/>
          <w:b/>
          <w:sz w:val="28"/>
          <w:szCs w:val="28"/>
          <w:lang w:eastAsia="zh-CN"/>
        </w:rPr>
      </w:pPr>
      <w:r>
        <w:rPr>
          <w:rFonts w:ascii="Times New Roman" w:eastAsia="Arial Unicode MS" w:hAnsi="Times New Roman"/>
          <w:b/>
          <w:sz w:val="28"/>
          <w:szCs w:val="28"/>
          <w:lang w:eastAsia="zh-CN"/>
        </w:rPr>
        <w:t>«Освіта</w:t>
      </w:r>
      <w:r>
        <w:rPr>
          <w:rFonts w:ascii="Times New Roman" w:eastAsia="Arial Unicode MS" w:hAnsi="Times New Roman"/>
          <w:sz w:val="28"/>
          <w:szCs w:val="24"/>
          <w:lang w:eastAsia="zh-CN"/>
        </w:rPr>
        <w:t xml:space="preserve"> </w:t>
      </w:r>
      <w:r>
        <w:rPr>
          <w:rFonts w:ascii="Times New Roman" w:eastAsia="Calibri" w:hAnsi="Times New Roman"/>
          <w:b/>
          <w:sz w:val="28"/>
          <w:szCs w:val="28"/>
          <w:lang w:eastAsia="zh-CN"/>
        </w:rPr>
        <w:t>Магдалинівської селищної ради»</w:t>
      </w:r>
    </w:p>
    <w:p w:rsidR="00DE16FC" w:rsidRDefault="00DE16FC" w:rsidP="00DE16FC">
      <w:pPr>
        <w:keepNext/>
        <w:widowControl w:val="0"/>
        <w:tabs>
          <w:tab w:val="left" w:pos="0"/>
        </w:tabs>
        <w:suppressAutoHyphens/>
        <w:spacing w:after="0"/>
        <w:jc w:val="both"/>
        <w:textAlignment w:val="baseline"/>
        <w:outlineLvl w:val="0"/>
        <w:rPr>
          <w:rFonts w:ascii="Times New Roman" w:eastAsia="Calibri" w:hAnsi="Times New Roman"/>
          <w:b/>
          <w:sz w:val="28"/>
          <w:szCs w:val="28"/>
          <w:lang w:eastAsia="zh-CN"/>
        </w:rPr>
      </w:pPr>
      <w:r>
        <w:rPr>
          <w:rFonts w:ascii="Times New Roman" w:eastAsia="Calibri" w:hAnsi="Times New Roman"/>
          <w:b/>
          <w:sz w:val="28"/>
          <w:szCs w:val="28"/>
          <w:lang w:eastAsia="zh-CN"/>
        </w:rPr>
        <w:t>на 2025-2026 роки</w:t>
      </w:r>
    </w:p>
    <w:p w:rsidR="00DE16FC" w:rsidRDefault="00DE16FC" w:rsidP="00DE16FC">
      <w:pPr>
        <w:keepNext/>
        <w:widowControl w:val="0"/>
        <w:tabs>
          <w:tab w:val="left" w:pos="0"/>
        </w:tabs>
        <w:suppressAutoHyphens/>
        <w:spacing w:after="0"/>
        <w:jc w:val="both"/>
        <w:textAlignment w:val="baseline"/>
        <w:outlineLvl w:val="0"/>
        <w:rPr>
          <w:rFonts w:ascii="Times New Roman" w:eastAsia="Calibri" w:hAnsi="Times New Roman"/>
          <w:b/>
          <w:sz w:val="28"/>
          <w:szCs w:val="28"/>
        </w:rPr>
      </w:pPr>
    </w:p>
    <w:p w:rsidR="00DE16FC" w:rsidRDefault="00DE16FC" w:rsidP="00DE16FC">
      <w:pPr>
        <w:widowControl w:val="0"/>
        <w:suppressAutoHyphens/>
        <w:spacing w:line="264" w:lineRule="auto"/>
        <w:jc w:val="both"/>
        <w:textAlignment w:val="baseline"/>
        <w:rPr>
          <w:rFonts w:ascii="Times New Roman" w:eastAsia="Times New Roman" w:hAnsi="Times New Roman"/>
          <w:sz w:val="28"/>
          <w:szCs w:val="24"/>
          <w:lang w:eastAsia="zh-CN"/>
        </w:rPr>
      </w:pPr>
      <w:r>
        <w:rPr>
          <w:rFonts w:ascii="Times New Roman" w:eastAsia="Calibri" w:hAnsi="Times New Roman"/>
          <w:b/>
          <w:sz w:val="28"/>
          <w:szCs w:val="28"/>
          <w:lang w:eastAsia="zh-CN"/>
        </w:rPr>
        <w:t xml:space="preserve">           </w:t>
      </w:r>
      <w:r>
        <w:rPr>
          <w:rFonts w:ascii="Times New Roman" w:hAnsi="Times New Roman"/>
          <w:sz w:val="28"/>
          <w:szCs w:val="24"/>
          <w:lang w:eastAsia="zh-CN"/>
        </w:rPr>
        <w:t xml:space="preserve">Керуючись законами України «Про місцеве самоврядування в Україні»,   «Про освіту»,  з метою підвищення якості освіти, її адаптації   до соціально-орієнтованої    ринкової    економіки,    забезпечення  рівного доступу до здобуття якісної освіти й соціального захисту усіх учасників навчально-виховного  процесу, інтеграції в європейський і світовий освітній простір, удосконалення  механізму управління освітою та її фінансування,  створення безпечних умов перебування у закладах освіти дітей, учнів і працівників в умовах збройної агресії російської федерації, враховуючи лист відділу освіти від 12.12.2024 №1098 (вх.№05-19-8288/0/1-24), висновки постійної комісії селищної ради з питань освіти, </w:t>
      </w:r>
      <w:r>
        <w:rPr>
          <w:rFonts w:ascii="Times New Roman" w:eastAsia="Calibri" w:hAnsi="Times New Roman"/>
          <w:sz w:val="28"/>
          <w:szCs w:val="28"/>
          <w:lang w:eastAsia="zh-CN"/>
        </w:rPr>
        <w:t>медицини, культури, сім’ї, молоді та спорту,</w:t>
      </w:r>
      <w:r>
        <w:rPr>
          <w:rFonts w:ascii="Times New Roman" w:hAnsi="Times New Roman"/>
          <w:sz w:val="28"/>
          <w:szCs w:val="24"/>
          <w:lang w:eastAsia="zh-CN"/>
        </w:rPr>
        <w:t xml:space="preserve"> селищна рада </w:t>
      </w:r>
      <w:r>
        <w:rPr>
          <w:rFonts w:ascii="Times New Roman" w:hAnsi="Times New Roman"/>
          <w:b/>
          <w:sz w:val="28"/>
          <w:szCs w:val="24"/>
          <w:lang w:eastAsia="zh-CN"/>
        </w:rPr>
        <w:t>вирішила</w:t>
      </w:r>
      <w:r>
        <w:rPr>
          <w:rFonts w:ascii="Times New Roman" w:hAnsi="Times New Roman"/>
          <w:sz w:val="28"/>
          <w:szCs w:val="24"/>
          <w:lang w:eastAsia="zh-CN"/>
        </w:rPr>
        <w:t>:</w:t>
      </w:r>
    </w:p>
    <w:p w:rsidR="00DE16FC" w:rsidRDefault="00DE16FC" w:rsidP="00DE16FC">
      <w:pPr>
        <w:keepNext/>
        <w:widowControl w:val="0"/>
        <w:tabs>
          <w:tab w:val="left" w:pos="0"/>
        </w:tabs>
        <w:suppressAutoHyphens/>
        <w:jc w:val="both"/>
        <w:textAlignment w:val="baseline"/>
        <w:outlineLvl w:val="0"/>
        <w:rPr>
          <w:rFonts w:ascii="Times New Roman" w:hAnsi="Times New Roman"/>
          <w:sz w:val="28"/>
          <w:szCs w:val="28"/>
          <w:lang w:eastAsia="zh-CN"/>
        </w:rPr>
      </w:pPr>
      <w:r>
        <w:rPr>
          <w:rFonts w:ascii="Times New Roman" w:hAnsi="Times New Roman"/>
          <w:sz w:val="28"/>
          <w:szCs w:val="28"/>
          <w:lang w:eastAsia="zh-CN"/>
        </w:rPr>
        <w:tab/>
        <w:t xml:space="preserve">1. Затвердити </w:t>
      </w:r>
      <w:r>
        <w:rPr>
          <w:rFonts w:ascii="Times New Roman" w:hAnsi="Times New Roman"/>
          <w:sz w:val="28"/>
          <w:szCs w:val="24"/>
          <w:lang w:eastAsia="zh-CN"/>
        </w:rPr>
        <w:t xml:space="preserve">територіальну цільову соціальну програму «Освіта Магдалинівської селищної ради» на 2025-2026 роки, Паспорт та </w:t>
      </w:r>
      <w:r>
        <w:rPr>
          <w:rFonts w:ascii="Times New Roman" w:hAnsi="Times New Roman"/>
          <w:sz w:val="28"/>
          <w:szCs w:val="28"/>
          <w:lang w:eastAsia="zh-CN"/>
        </w:rPr>
        <w:t>Перелік заходів і завдань територіальної цільової соціальної програми «Освіта Магдалинівської селищної ради</w:t>
      </w:r>
      <w:r>
        <w:rPr>
          <w:rFonts w:ascii="Times New Roman" w:hAnsi="Times New Roman"/>
          <w:color w:val="000000" w:themeColor="text1"/>
          <w:sz w:val="28"/>
          <w:szCs w:val="28"/>
          <w:lang w:eastAsia="zh-CN"/>
        </w:rPr>
        <w:t>» на 2025-2026 роки (додається).</w:t>
      </w:r>
    </w:p>
    <w:p w:rsidR="00DE16FC" w:rsidRDefault="00DE16FC" w:rsidP="00DE16FC">
      <w:pPr>
        <w:pStyle w:val="afd"/>
        <w:widowControl w:val="0"/>
        <w:shd w:val="clear" w:color="auto" w:fill="FFFFFF"/>
        <w:suppressAutoHyphens/>
        <w:ind w:left="420"/>
        <w:jc w:val="both"/>
        <w:textAlignment w:val="baseline"/>
        <w:rPr>
          <w:rFonts w:ascii="Times New Roman" w:hAnsi="Times New Roman"/>
          <w:sz w:val="28"/>
          <w:szCs w:val="28"/>
          <w:lang w:eastAsia="zh-CN"/>
        </w:rPr>
      </w:pPr>
    </w:p>
    <w:p w:rsidR="00DE16FC" w:rsidRDefault="00DE16FC" w:rsidP="00DE16FC">
      <w:pPr>
        <w:widowControl w:val="0"/>
        <w:suppressAutoHyphens/>
        <w:spacing w:line="264" w:lineRule="auto"/>
        <w:ind w:firstLine="708"/>
        <w:jc w:val="both"/>
        <w:textAlignment w:val="baseline"/>
        <w:rPr>
          <w:rFonts w:ascii="Times New Roman" w:hAnsi="Times New Roman"/>
          <w:sz w:val="28"/>
          <w:szCs w:val="28"/>
          <w:lang w:eastAsia="zh-CN"/>
        </w:rPr>
      </w:pPr>
      <w:r>
        <w:rPr>
          <w:rFonts w:ascii="Times New Roman" w:eastAsia="Calibri" w:hAnsi="Times New Roman"/>
          <w:sz w:val="28"/>
          <w:szCs w:val="28"/>
          <w:lang w:eastAsia="zh-CN"/>
        </w:rPr>
        <w:lastRenderedPageBreak/>
        <w:t>2. Координацію роботи з виконання цього рішення покласти на відділ освіти селищної ради, контроль -</w:t>
      </w:r>
      <w:r>
        <w:rPr>
          <w:rFonts w:ascii="Times New Roman" w:hAnsi="Times New Roman"/>
          <w:sz w:val="28"/>
          <w:szCs w:val="28"/>
          <w:lang w:eastAsia="zh-CN"/>
        </w:rPr>
        <w:t>на постійну комісію селищної ради з питань  охорони здоров’я, соціального захисту населення, освіти, культури, молоді, фізичної культури і спорту.</w:t>
      </w:r>
    </w:p>
    <w:p w:rsidR="00DE16FC" w:rsidRDefault="00DE16FC" w:rsidP="00DE16FC">
      <w:pPr>
        <w:ind w:firstLine="709"/>
        <w:jc w:val="both"/>
        <w:rPr>
          <w:rFonts w:ascii="Times New Roman" w:hAnsi="Times New Roman"/>
          <w:sz w:val="27"/>
          <w:szCs w:val="27"/>
        </w:rPr>
      </w:pPr>
    </w:p>
    <w:p w:rsidR="00DE16FC" w:rsidRDefault="00DE16FC" w:rsidP="00DE16FC">
      <w:pPr>
        <w:ind w:firstLine="709"/>
        <w:jc w:val="both"/>
        <w:rPr>
          <w:rFonts w:ascii="Times New Roman" w:hAnsi="Times New Roman"/>
          <w:sz w:val="27"/>
          <w:szCs w:val="27"/>
        </w:rPr>
      </w:pPr>
    </w:p>
    <w:p w:rsidR="00DE16FC" w:rsidRDefault="00DE16FC" w:rsidP="00DE16FC">
      <w:pPr>
        <w:jc w:val="both"/>
        <w:rPr>
          <w:rFonts w:ascii="Times New Roman" w:hAnsi="Times New Roman"/>
          <w:sz w:val="27"/>
          <w:szCs w:val="27"/>
        </w:rPr>
      </w:pPr>
      <w:r>
        <w:rPr>
          <w:rFonts w:ascii="Times New Roman" w:eastAsia="MS Mincho" w:hAnsi="Times New Roman"/>
          <w:b/>
          <w:sz w:val="27"/>
          <w:szCs w:val="27"/>
        </w:rPr>
        <w:t>Магдалинівський селищний голова                       Володимир ДРОБІТЬКО</w:t>
      </w:r>
    </w:p>
    <w:p w:rsidR="00DE16FC" w:rsidRDefault="00DE16FC" w:rsidP="00DE16FC">
      <w:pPr>
        <w:widowControl w:val="0"/>
        <w:jc w:val="both"/>
        <w:rPr>
          <w:rFonts w:ascii="Times New Roman" w:eastAsia="MS Mincho" w:hAnsi="Times New Roman"/>
          <w:b/>
          <w:sz w:val="27"/>
          <w:szCs w:val="27"/>
        </w:rPr>
      </w:pPr>
      <w:r>
        <w:rPr>
          <w:rFonts w:ascii="Times New Roman" w:eastAsia="MS Mincho" w:hAnsi="Times New Roman"/>
          <w:b/>
          <w:sz w:val="27"/>
          <w:szCs w:val="27"/>
        </w:rPr>
        <w:t xml:space="preserve">селищний голова </w:t>
      </w:r>
      <w:r>
        <w:rPr>
          <w:rFonts w:ascii="Times New Roman" w:eastAsia="MS Mincho" w:hAnsi="Times New Roman"/>
          <w:b/>
          <w:sz w:val="27"/>
          <w:szCs w:val="27"/>
        </w:rPr>
        <w:tab/>
      </w:r>
      <w:r>
        <w:rPr>
          <w:rFonts w:ascii="Times New Roman" w:eastAsia="MS Mincho" w:hAnsi="Times New Roman"/>
          <w:b/>
          <w:sz w:val="27"/>
          <w:szCs w:val="27"/>
        </w:rPr>
        <w:tab/>
      </w:r>
      <w:r>
        <w:rPr>
          <w:rFonts w:ascii="Times New Roman" w:eastAsia="MS Mincho" w:hAnsi="Times New Roman"/>
          <w:b/>
          <w:sz w:val="27"/>
          <w:szCs w:val="27"/>
        </w:rPr>
        <w:tab/>
      </w:r>
      <w:r>
        <w:rPr>
          <w:rFonts w:ascii="Times New Roman" w:eastAsia="MS Mincho" w:hAnsi="Times New Roman"/>
          <w:b/>
          <w:sz w:val="27"/>
          <w:szCs w:val="27"/>
        </w:rPr>
        <w:tab/>
        <w:t xml:space="preserve">                  </w:t>
      </w:r>
    </w:p>
    <w:p w:rsidR="00DE16FC" w:rsidRDefault="00DE16FC" w:rsidP="00DE16FC">
      <w:pPr>
        <w:jc w:val="both"/>
        <w:rPr>
          <w:rFonts w:ascii="Times New Roman" w:eastAsia="Times New Roman" w:hAnsi="Times New Roman"/>
          <w:bCs/>
          <w:sz w:val="27"/>
          <w:szCs w:val="27"/>
        </w:rPr>
      </w:pPr>
    </w:p>
    <w:p w:rsidR="00DE16FC" w:rsidRDefault="00DE16FC" w:rsidP="00DE16FC">
      <w:pPr>
        <w:jc w:val="both"/>
        <w:rPr>
          <w:rFonts w:ascii="Times New Roman" w:hAnsi="Times New Roman"/>
          <w:bCs/>
          <w:sz w:val="27"/>
          <w:szCs w:val="27"/>
        </w:rPr>
      </w:pPr>
      <w:r>
        <w:rPr>
          <w:rFonts w:ascii="Times New Roman" w:hAnsi="Times New Roman"/>
          <w:bCs/>
          <w:sz w:val="27"/>
          <w:szCs w:val="27"/>
        </w:rPr>
        <w:t>Проєкт рішення підготувала:</w:t>
      </w:r>
    </w:p>
    <w:p w:rsidR="00DE16FC" w:rsidRDefault="00DE16FC" w:rsidP="00DE16FC">
      <w:pPr>
        <w:jc w:val="both"/>
        <w:rPr>
          <w:rFonts w:ascii="Times New Roman" w:hAnsi="Times New Roman"/>
          <w:bCs/>
          <w:sz w:val="27"/>
          <w:szCs w:val="27"/>
        </w:rPr>
      </w:pPr>
    </w:p>
    <w:p w:rsidR="00DE16FC" w:rsidRDefault="00DE16FC" w:rsidP="00DE16FC">
      <w:pPr>
        <w:rPr>
          <w:rFonts w:ascii="Times New Roman" w:hAnsi="Times New Roman"/>
          <w:sz w:val="27"/>
          <w:szCs w:val="27"/>
        </w:rPr>
      </w:pPr>
      <w:r>
        <w:rPr>
          <w:rFonts w:ascii="Times New Roman" w:hAnsi="Times New Roman"/>
          <w:sz w:val="27"/>
          <w:szCs w:val="27"/>
        </w:rPr>
        <w:t>Начальник відділу освіти</w:t>
      </w:r>
    </w:p>
    <w:p w:rsidR="00DE16FC" w:rsidRDefault="00DE16FC" w:rsidP="00DE16FC">
      <w:pPr>
        <w:rPr>
          <w:rFonts w:ascii="Times New Roman" w:hAnsi="Times New Roman"/>
          <w:sz w:val="27"/>
          <w:szCs w:val="27"/>
        </w:rPr>
      </w:pPr>
      <w:r>
        <w:rPr>
          <w:rFonts w:ascii="Times New Roman" w:hAnsi="Times New Roman"/>
          <w:sz w:val="27"/>
          <w:szCs w:val="27"/>
        </w:rPr>
        <w:t>Магдалинівської селищної ради                                      Олександра КОЛІСНИК</w:t>
      </w:r>
    </w:p>
    <w:p w:rsidR="00DE16FC" w:rsidRDefault="00DE16FC" w:rsidP="00DE16FC">
      <w:pPr>
        <w:jc w:val="both"/>
        <w:rPr>
          <w:rFonts w:ascii="Times New Roman" w:hAnsi="Times New Roman"/>
          <w:bCs/>
          <w:sz w:val="27"/>
          <w:szCs w:val="27"/>
        </w:rPr>
      </w:pPr>
    </w:p>
    <w:p w:rsidR="00DE16FC" w:rsidRDefault="00DE16FC" w:rsidP="00DE16FC">
      <w:pPr>
        <w:jc w:val="both"/>
        <w:rPr>
          <w:rFonts w:ascii="Times New Roman" w:hAnsi="Times New Roman"/>
          <w:bCs/>
          <w:sz w:val="27"/>
          <w:szCs w:val="27"/>
        </w:rPr>
      </w:pPr>
    </w:p>
    <w:p w:rsidR="00DE16FC" w:rsidRDefault="00DE16FC" w:rsidP="00DE16FC">
      <w:pPr>
        <w:rPr>
          <w:rFonts w:ascii="Times New Roman" w:hAnsi="Times New Roman"/>
          <w:b/>
          <w:sz w:val="27"/>
          <w:szCs w:val="27"/>
        </w:rPr>
      </w:pPr>
      <w:r>
        <w:rPr>
          <w:rFonts w:ascii="Times New Roman" w:hAnsi="Times New Roman"/>
          <w:b/>
          <w:sz w:val="27"/>
          <w:szCs w:val="27"/>
        </w:rPr>
        <w:t>ПРОЄКТ  ПОГОДЖЕНО:</w:t>
      </w:r>
    </w:p>
    <w:p w:rsidR="00DE16FC" w:rsidRDefault="00DE16FC" w:rsidP="00DE16FC">
      <w:pPr>
        <w:rPr>
          <w:rFonts w:ascii="Times New Roman" w:hAnsi="Times New Roman"/>
          <w:sz w:val="27"/>
          <w:szCs w:val="27"/>
        </w:rPr>
      </w:pPr>
    </w:p>
    <w:p w:rsidR="00DE16FC" w:rsidRDefault="00DE16FC" w:rsidP="00DE16FC">
      <w:pPr>
        <w:rPr>
          <w:rFonts w:ascii="Times New Roman" w:hAnsi="Times New Roman"/>
          <w:sz w:val="27"/>
          <w:szCs w:val="27"/>
        </w:rPr>
      </w:pPr>
      <w:r>
        <w:rPr>
          <w:rFonts w:ascii="Times New Roman" w:hAnsi="Times New Roman"/>
          <w:sz w:val="27"/>
          <w:szCs w:val="27"/>
        </w:rPr>
        <w:t xml:space="preserve">Виконуюча обов’язки начальника </w:t>
      </w:r>
    </w:p>
    <w:p w:rsidR="00DE16FC" w:rsidRDefault="00DE16FC" w:rsidP="00DE16FC">
      <w:pPr>
        <w:rPr>
          <w:rFonts w:ascii="Times New Roman" w:hAnsi="Times New Roman"/>
          <w:sz w:val="27"/>
          <w:szCs w:val="27"/>
        </w:rPr>
      </w:pPr>
      <w:r>
        <w:rPr>
          <w:rFonts w:ascii="Times New Roman" w:hAnsi="Times New Roman"/>
          <w:sz w:val="27"/>
          <w:szCs w:val="27"/>
        </w:rPr>
        <w:t>Фінансового управління</w:t>
      </w:r>
    </w:p>
    <w:p w:rsidR="00DE16FC" w:rsidRDefault="00DE16FC" w:rsidP="00DE16FC">
      <w:pPr>
        <w:rPr>
          <w:rFonts w:ascii="Times New Roman" w:hAnsi="Times New Roman"/>
          <w:sz w:val="28"/>
          <w:szCs w:val="28"/>
        </w:rPr>
      </w:pPr>
      <w:r>
        <w:rPr>
          <w:rFonts w:ascii="Times New Roman" w:hAnsi="Times New Roman"/>
          <w:sz w:val="27"/>
          <w:szCs w:val="27"/>
        </w:rPr>
        <w:t>Магдалинівської селищної</w:t>
      </w:r>
      <w:r>
        <w:rPr>
          <w:rFonts w:ascii="Times New Roman" w:hAnsi="Times New Roman"/>
          <w:sz w:val="28"/>
          <w:szCs w:val="28"/>
        </w:rPr>
        <w:t xml:space="preserve"> ради</w:t>
      </w:r>
    </w:p>
    <w:p w:rsidR="00DE16FC" w:rsidRDefault="00DE16FC" w:rsidP="00DE16FC">
      <w:pPr>
        <w:rPr>
          <w:rFonts w:ascii="Times New Roman" w:hAnsi="Times New Roman"/>
          <w:sz w:val="28"/>
          <w:szCs w:val="28"/>
        </w:rPr>
      </w:pPr>
    </w:p>
    <w:p w:rsidR="00DE16FC" w:rsidRDefault="00DE16FC" w:rsidP="00DE16FC">
      <w:pPr>
        <w:rPr>
          <w:rFonts w:ascii="Times New Roman" w:hAnsi="Times New Roman"/>
          <w:sz w:val="28"/>
          <w:szCs w:val="28"/>
        </w:rPr>
      </w:pPr>
      <w:r>
        <w:rPr>
          <w:rFonts w:ascii="Times New Roman" w:hAnsi="Times New Roman"/>
          <w:sz w:val="28"/>
          <w:szCs w:val="28"/>
        </w:rPr>
        <w:t>_________________ Наталя ПОПОВА</w:t>
      </w:r>
    </w:p>
    <w:p w:rsidR="00DE16FC" w:rsidRDefault="00DE16FC" w:rsidP="00DE16FC">
      <w:pPr>
        <w:rPr>
          <w:rFonts w:ascii="Bookman Old Style" w:hAnsi="Bookman Old Style"/>
          <w:sz w:val="26"/>
          <w:szCs w:val="26"/>
        </w:rPr>
      </w:pPr>
      <w:r>
        <w:rPr>
          <w:rFonts w:ascii="Times New Roman" w:hAnsi="Times New Roman"/>
          <w:sz w:val="28"/>
          <w:szCs w:val="28"/>
        </w:rPr>
        <w:t>______________2024р.</w:t>
      </w:r>
    </w:p>
    <w:p w:rsidR="00DE16FC" w:rsidRDefault="00DE16FC">
      <w:pPr>
        <w:spacing w:after="0" w:line="240" w:lineRule="auto"/>
        <w:ind w:left="5812"/>
        <w:rPr>
          <w:rFonts w:ascii="Times New Roman" w:eastAsia="Calibri" w:hAnsi="Times New Roman" w:cs="Times New Roman"/>
          <w:sz w:val="28"/>
          <w:szCs w:val="28"/>
          <w:lang w:val="uk-UA"/>
        </w:rPr>
      </w:pPr>
    </w:p>
    <w:p w:rsidR="00DE16FC" w:rsidRDefault="00DE16FC">
      <w:pPr>
        <w:spacing w:after="0" w:line="240" w:lineRule="auto"/>
        <w:ind w:left="5812"/>
        <w:rPr>
          <w:rFonts w:ascii="Times New Roman" w:eastAsia="Calibri" w:hAnsi="Times New Roman" w:cs="Times New Roman"/>
          <w:sz w:val="28"/>
          <w:szCs w:val="28"/>
          <w:lang w:val="uk-UA"/>
        </w:rPr>
      </w:pPr>
    </w:p>
    <w:p w:rsidR="00DE16FC" w:rsidRDefault="00DE16FC">
      <w:pPr>
        <w:spacing w:after="0" w:line="240" w:lineRule="auto"/>
        <w:ind w:left="5812"/>
        <w:rPr>
          <w:rFonts w:ascii="Times New Roman" w:eastAsia="Calibri" w:hAnsi="Times New Roman" w:cs="Times New Roman"/>
          <w:sz w:val="28"/>
          <w:szCs w:val="28"/>
          <w:lang w:val="uk-UA"/>
        </w:rPr>
      </w:pPr>
    </w:p>
    <w:p w:rsidR="00DE16FC" w:rsidRDefault="00DE16FC">
      <w:pPr>
        <w:spacing w:after="0" w:line="240" w:lineRule="auto"/>
        <w:ind w:left="5812"/>
        <w:rPr>
          <w:rFonts w:ascii="Times New Roman" w:eastAsia="Calibri" w:hAnsi="Times New Roman" w:cs="Times New Roman"/>
          <w:sz w:val="28"/>
          <w:szCs w:val="28"/>
          <w:lang w:val="uk-UA"/>
        </w:rPr>
      </w:pPr>
    </w:p>
    <w:p w:rsidR="00DE16FC" w:rsidRDefault="00DE16FC">
      <w:pPr>
        <w:spacing w:after="0" w:line="240" w:lineRule="auto"/>
        <w:ind w:left="5812"/>
        <w:rPr>
          <w:rFonts w:ascii="Times New Roman" w:eastAsia="Calibri" w:hAnsi="Times New Roman" w:cs="Times New Roman"/>
          <w:sz w:val="28"/>
          <w:szCs w:val="28"/>
          <w:lang w:val="uk-UA"/>
        </w:rPr>
      </w:pPr>
    </w:p>
    <w:p w:rsidR="00DE16FC" w:rsidRDefault="00DE16FC">
      <w:pPr>
        <w:spacing w:after="0" w:line="240" w:lineRule="auto"/>
        <w:ind w:left="5812"/>
        <w:rPr>
          <w:rFonts w:ascii="Times New Roman" w:eastAsia="Calibri" w:hAnsi="Times New Roman" w:cs="Times New Roman"/>
          <w:sz w:val="28"/>
          <w:szCs w:val="28"/>
          <w:lang w:val="uk-UA"/>
        </w:rPr>
      </w:pPr>
    </w:p>
    <w:p w:rsidR="00DE16FC" w:rsidRDefault="00DE16FC">
      <w:pPr>
        <w:spacing w:after="0" w:line="240" w:lineRule="auto"/>
        <w:ind w:left="5812"/>
        <w:rPr>
          <w:rFonts w:ascii="Times New Roman" w:eastAsia="Calibri" w:hAnsi="Times New Roman" w:cs="Times New Roman"/>
          <w:sz w:val="28"/>
          <w:szCs w:val="28"/>
          <w:lang w:val="uk-UA"/>
        </w:rPr>
      </w:pPr>
    </w:p>
    <w:p w:rsidR="00CE09C2" w:rsidRDefault="0069578C">
      <w:pPr>
        <w:spacing w:after="0" w:line="240" w:lineRule="auto"/>
        <w:ind w:left="5812"/>
        <w:rPr>
          <w:rFonts w:ascii="Times New Roman" w:eastAsia="Calibri" w:hAnsi="Times New Roman" w:cs="Times New Roman"/>
          <w:sz w:val="28"/>
          <w:szCs w:val="28"/>
          <w:lang w:val="uk-UA"/>
        </w:rPr>
      </w:pPr>
      <w:bookmarkStart w:id="0" w:name="_GoBack"/>
      <w:bookmarkEnd w:id="0"/>
      <w:r>
        <w:rPr>
          <w:rFonts w:ascii="Times New Roman" w:eastAsia="Calibri" w:hAnsi="Times New Roman" w:cs="Times New Roman"/>
          <w:sz w:val="28"/>
          <w:szCs w:val="28"/>
          <w:lang w:val="uk-UA"/>
        </w:rPr>
        <w:lastRenderedPageBreak/>
        <w:t>Додаток 1</w:t>
      </w:r>
    </w:p>
    <w:p w:rsidR="00CE09C2" w:rsidRDefault="0069578C">
      <w:pPr>
        <w:spacing w:after="0" w:line="240" w:lineRule="auto"/>
        <w:ind w:left="5812"/>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до рішення селищної ради</w:t>
      </w:r>
    </w:p>
    <w:p w:rsidR="00CE09C2" w:rsidRDefault="0069578C">
      <w:pPr>
        <w:keepNext/>
        <w:suppressLineNumbers/>
        <w:suppressAutoHyphens/>
        <w:spacing w:after="0" w:line="240" w:lineRule="auto"/>
        <w:ind w:left="4956"/>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         </w:t>
      </w:r>
      <w:r>
        <w:rPr>
          <w:rFonts w:ascii="Times New Roman" w:eastAsia="Times New Roman" w:hAnsi="Times New Roman" w:cs="Times New Roman"/>
          <w:sz w:val="28"/>
          <w:szCs w:val="28"/>
          <w:lang w:val="uk-UA" w:bidi="en-US"/>
        </w:rPr>
        <w:tab/>
      </w:r>
      <w:r>
        <w:rPr>
          <w:rFonts w:ascii="Times New Roman" w:eastAsia="Times New Roman" w:hAnsi="Times New Roman" w:cs="Times New Roman"/>
          <w:sz w:val="28"/>
          <w:szCs w:val="28"/>
          <w:lang w:val="uk-UA" w:bidi="en-US"/>
        </w:rPr>
        <w:tab/>
      </w:r>
    </w:p>
    <w:p w:rsidR="00CE09C2" w:rsidRDefault="00CE09C2">
      <w:pPr>
        <w:widowControl w:val="0"/>
        <w:suppressAutoHyphens/>
        <w:spacing w:after="0" w:line="240" w:lineRule="auto"/>
        <w:rPr>
          <w:rFonts w:ascii="Times New Roman" w:eastAsia="Times New Roman" w:hAnsi="Times New Roman" w:cs="Times New Roman"/>
          <w:b/>
          <w:caps/>
          <w:sz w:val="28"/>
          <w:szCs w:val="28"/>
          <w:lang w:val="uk-UA"/>
        </w:rPr>
      </w:pPr>
    </w:p>
    <w:p w:rsidR="00CE09C2" w:rsidRDefault="0069578C">
      <w:pPr>
        <w:widowControl w:val="0"/>
        <w:suppressAutoHyphens/>
        <w:spacing w:after="0" w:line="240" w:lineRule="auto"/>
        <w:jc w:val="center"/>
        <w:rPr>
          <w:rFonts w:ascii="Times New Roman" w:eastAsia="Times New Roman" w:hAnsi="Times New Roman" w:cs="Times New Roman"/>
          <w:b/>
          <w:color w:val="000000"/>
          <w:spacing w:val="1"/>
          <w:sz w:val="28"/>
          <w:szCs w:val="28"/>
          <w:shd w:val="clear" w:color="auto" w:fill="FFFFFF"/>
          <w:lang w:val="uk-UA" w:eastAsia="uk-UA" w:bidi="en-US"/>
        </w:rPr>
      </w:pPr>
      <w:r>
        <w:rPr>
          <w:rFonts w:ascii="Times New Roman" w:eastAsia="Times New Roman" w:hAnsi="Times New Roman" w:cs="Times New Roman"/>
          <w:b/>
          <w:color w:val="000000"/>
          <w:spacing w:val="1"/>
          <w:sz w:val="28"/>
          <w:szCs w:val="28"/>
          <w:shd w:val="clear" w:color="auto" w:fill="FFFFFF"/>
          <w:lang w:val="uk-UA" w:eastAsia="uk-UA" w:bidi="en-US"/>
        </w:rPr>
        <w:t>Цільова соціальна програма</w:t>
      </w:r>
    </w:p>
    <w:p w:rsidR="00CE09C2" w:rsidRDefault="0069578C">
      <w:pPr>
        <w:widowControl w:val="0"/>
        <w:suppressAutoHyphens/>
        <w:spacing w:after="0" w:line="240" w:lineRule="auto"/>
        <w:jc w:val="center"/>
        <w:rPr>
          <w:rFonts w:ascii="Times New Roman" w:eastAsia="Times New Roman" w:hAnsi="Times New Roman" w:cs="Times New Roman"/>
          <w:b/>
          <w:color w:val="000000"/>
          <w:spacing w:val="1"/>
          <w:sz w:val="28"/>
          <w:szCs w:val="28"/>
          <w:shd w:val="clear" w:color="auto" w:fill="FFFFFF"/>
          <w:lang w:val="uk-UA" w:eastAsia="uk-UA" w:bidi="en-US"/>
        </w:rPr>
      </w:pPr>
      <w:r>
        <w:rPr>
          <w:rFonts w:ascii="Times New Roman" w:eastAsia="Times New Roman" w:hAnsi="Times New Roman" w:cs="Times New Roman"/>
          <w:b/>
          <w:sz w:val="28"/>
          <w:szCs w:val="28"/>
          <w:lang w:val="uk-UA" w:eastAsia="uk-UA" w:bidi="en-US"/>
        </w:rPr>
        <w:t>«</w:t>
      </w:r>
      <w:r>
        <w:rPr>
          <w:rFonts w:ascii="Times New Roman" w:eastAsia="Times New Roman" w:hAnsi="Times New Roman" w:cs="Times New Roman"/>
          <w:b/>
          <w:color w:val="000000"/>
          <w:spacing w:val="1"/>
          <w:sz w:val="28"/>
          <w:szCs w:val="28"/>
          <w:shd w:val="clear" w:color="auto" w:fill="FFFFFF"/>
          <w:lang w:val="uk-UA" w:eastAsia="uk-UA" w:bidi="en-US"/>
        </w:rPr>
        <w:t>Освіта Магдалинівської</w:t>
      </w:r>
    </w:p>
    <w:p w:rsidR="00CE09C2" w:rsidRDefault="0069578C">
      <w:pPr>
        <w:widowControl w:val="0"/>
        <w:suppressAutoHyphens/>
        <w:spacing w:after="0" w:line="240" w:lineRule="auto"/>
        <w:jc w:val="center"/>
        <w:rPr>
          <w:rFonts w:ascii="Times New Roman" w:eastAsia="Times New Roman" w:hAnsi="Times New Roman" w:cs="Times New Roman"/>
          <w:b/>
          <w:color w:val="000000"/>
          <w:spacing w:val="1"/>
          <w:sz w:val="28"/>
          <w:szCs w:val="28"/>
          <w:shd w:val="clear" w:color="auto" w:fill="FFFFFF"/>
          <w:lang w:val="uk-UA" w:eastAsia="uk-UA" w:bidi="en-US"/>
        </w:rPr>
      </w:pPr>
      <w:r>
        <w:rPr>
          <w:rFonts w:ascii="Times New Roman" w:eastAsia="Times New Roman" w:hAnsi="Times New Roman" w:cs="Times New Roman"/>
          <w:b/>
          <w:color w:val="000000"/>
          <w:spacing w:val="1"/>
          <w:sz w:val="28"/>
          <w:szCs w:val="28"/>
          <w:shd w:val="clear" w:color="auto" w:fill="FFFFFF"/>
          <w:lang w:val="uk-UA" w:eastAsia="uk-UA" w:bidi="en-US"/>
        </w:rPr>
        <w:t xml:space="preserve">селищної ради </w:t>
      </w:r>
      <w:r>
        <w:rPr>
          <w:rFonts w:ascii="Times New Roman" w:eastAsia="Times New Roman" w:hAnsi="Times New Roman" w:cs="Times New Roman"/>
          <w:b/>
          <w:sz w:val="28"/>
          <w:szCs w:val="28"/>
          <w:lang w:val="uk-UA" w:bidi="en-US"/>
        </w:rPr>
        <w:t>на 202</w:t>
      </w:r>
      <w:r w:rsidR="005A7225">
        <w:rPr>
          <w:rFonts w:ascii="Times New Roman" w:eastAsia="Times New Roman" w:hAnsi="Times New Roman" w:cs="Times New Roman"/>
          <w:b/>
          <w:sz w:val="28"/>
          <w:szCs w:val="28"/>
          <w:lang w:val="uk-UA" w:bidi="en-US"/>
        </w:rPr>
        <w:t>5</w:t>
      </w:r>
      <w:r>
        <w:rPr>
          <w:rFonts w:ascii="Times New Roman" w:eastAsia="Times New Roman" w:hAnsi="Times New Roman" w:cs="Times New Roman"/>
          <w:b/>
          <w:sz w:val="28"/>
          <w:szCs w:val="28"/>
          <w:lang w:val="uk-UA" w:bidi="en-US"/>
        </w:rPr>
        <w:t>-202</w:t>
      </w:r>
      <w:r w:rsidR="005A7225">
        <w:rPr>
          <w:rFonts w:ascii="Times New Roman" w:eastAsia="Times New Roman" w:hAnsi="Times New Roman" w:cs="Times New Roman"/>
          <w:b/>
          <w:sz w:val="28"/>
          <w:szCs w:val="28"/>
          <w:lang w:val="uk-UA" w:bidi="en-US"/>
        </w:rPr>
        <w:t>6</w:t>
      </w:r>
      <w:r>
        <w:rPr>
          <w:rFonts w:ascii="Times New Roman" w:eastAsia="Times New Roman" w:hAnsi="Times New Roman" w:cs="Times New Roman"/>
          <w:b/>
          <w:sz w:val="28"/>
          <w:szCs w:val="28"/>
          <w:lang w:val="uk-UA" w:bidi="en-US"/>
        </w:rPr>
        <w:t xml:space="preserve"> роки</w:t>
      </w:r>
      <w:r w:rsidR="002B2FAB">
        <w:rPr>
          <w:rFonts w:ascii="Times New Roman" w:eastAsia="Times New Roman" w:hAnsi="Times New Roman" w:cs="Times New Roman"/>
          <w:b/>
          <w:sz w:val="28"/>
          <w:szCs w:val="28"/>
          <w:lang w:val="uk-UA" w:bidi="en-US"/>
        </w:rPr>
        <w:t>»</w:t>
      </w:r>
    </w:p>
    <w:p w:rsidR="00CE09C2" w:rsidRDefault="00CE09C2">
      <w:pPr>
        <w:widowControl w:val="0"/>
        <w:suppressAutoHyphens/>
        <w:spacing w:after="0" w:line="240" w:lineRule="auto"/>
        <w:jc w:val="center"/>
        <w:rPr>
          <w:rFonts w:ascii="Times New Roman" w:eastAsia="Times New Roman" w:hAnsi="Times New Roman" w:cs="Times New Roman"/>
          <w:b/>
          <w:sz w:val="28"/>
          <w:szCs w:val="28"/>
          <w:lang w:val="uk-UA" w:eastAsia="uk-UA" w:bidi="en-US"/>
        </w:rPr>
      </w:pPr>
    </w:p>
    <w:p w:rsidR="00CE09C2" w:rsidRDefault="0069578C">
      <w:pPr>
        <w:widowControl w:val="0"/>
        <w:suppressAutoHyphens/>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І. Склад проблеми та обґрунтування необхідності її розв’язання шляхом розроблення і виконання програми</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Освіта Магдалинівської селищної ради є складовою загальнодержавної освітньої системи. Вона охоплює дошкільні, загальноосвітні навчальні заклади різних ступенів, позашкільні заклади освіти, які розташовані у межах адміністративно-територіальної частини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Керівництво функціонуванням і розвитком системи освіти громади здійснює відділ освіти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Модернізація системи освіти Магдалинівської селищної ради спрямована на підвищення якості надання освітніх послуг, оновлення змісту програм. Це вимагає концентрації зусиль різних гілок влади, зміцнення  матеріально-технічної бази, забезпечення ефективної підготовки педагогів і управлінців, розробки та запровадження нових механізмів розвитку. Зміни в системі освіти Магдалинівської селищної ради повинні відповідати європейським цінностям.</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Сучасний ринок праці вимагає від випускника не лише глибоких теоретичних знань, а й здатності самостійно їх застосовувати в нестандартних, постійно змінюваних життєвих ситуаціях, переходу від суспільства знань до суспільства життєво компетентних громадян.</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Програма «Освіта Магдалинівської селищної ради на 202</w:t>
      </w:r>
      <w:r w:rsidR="005A7225">
        <w:rPr>
          <w:rFonts w:ascii="Times New Roman" w:eastAsia="Times New Roman" w:hAnsi="Times New Roman" w:cs="Times New Roman"/>
          <w:sz w:val="28"/>
          <w:szCs w:val="28"/>
          <w:lang w:val="uk-UA" w:bidi="en-US"/>
        </w:rPr>
        <w:t>5</w:t>
      </w:r>
      <w:r>
        <w:rPr>
          <w:rFonts w:ascii="Times New Roman" w:eastAsia="Times New Roman" w:hAnsi="Times New Roman" w:cs="Times New Roman"/>
          <w:sz w:val="28"/>
          <w:szCs w:val="28"/>
          <w:lang w:val="uk-UA" w:bidi="en-US"/>
        </w:rPr>
        <w:t>-202</w:t>
      </w:r>
      <w:r w:rsidR="005A7225">
        <w:rPr>
          <w:rFonts w:ascii="Times New Roman" w:eastAsia="Times New Roman" w:hAnsi="Times New Roman" w:cs="Times New Roman"/>
          <w:sz w:val="28"/>
          <w:szCs w:val="28"/>
          <w:lang w:val="uk-UA" w:bidi="en-US"/>
        </w:rPr>
        <w:t>6</w:t>
      </w:r>
      <w:r>
        <w:rPr>
          <w:rFonts w:ascii="Times New Roman" w:eastAsia="Times New Roman" w:hAnsi="Times New Roman" w:cs="Times New Roman"/>
          <w:sz w:val="28"/>
          <w:szCs w:val="28"/>
          <w:lang w:val="uk-UA" w:bidi="en-US"/>
        </w:rPr>
        <w:t xml:space="preserve"> роки (далі – Програма) розроблена з урахуванням територіальних особливостей Магдалинівської селищної ради та принципу програмно-цільового забезпечення фінансування галузі.</w:t>
      </w:r>
    </w:p>
    <w:p w:rsidR="00CE09C2" w:rsidRDefault="00CE09C2">
      <w:pPr>
        <w:spacing w:after="0" w:line="240" w:lineRule="auto"/>
        <w:ind w:firstLine="708"/>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ІІ. Мета програми</w:t>
      </w:r>
    </w:p>
    <w:p w:rsidR="00CE09C2" w:rsidRDefault="00CE09C2">
      <w:pPr>
        <w:spacing w:after="0" w:line="240" w:lineRule="auto"/>
        <w:ind w:left="2832" w:firstLine="708"/>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Метою програми є формування  доступної і  якісної системи регіональної освіти і виховання, що відповідає вимогам суспільства та динамічно розвивається, її інтеграції в європейський й світовий освітній простір.</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Досягнення мети можливе через модернізацію освіти з урахуванням сучасних тенденцій розвитку освітньої галузі, комплексної інформатизації освіти та створення інформаційно-навчального середовища й запровадження новітніх освітніх технологій в навчальний процес, забезпечення наукового підходу до виховання та соціалізації підростаючого покоління, запровадження моніторингу системи освіти та модернізації матеріально – технічної бази.</w:t>
      </w:r>
    </w:p>
    <w:p w:rsidR="007C603C"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Розв’язання зазначених проблем потребує скоординованих  дій місцевих органів виконавчої влади та органів місцевого самоврядування та може бути </w:t>
      </w:r>
    </w:p>
    <w:p w:rsidR="007C603C" w:rsidRDefault="007C603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забезпечене шляхом прийняття програми.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ІІІ. Шляхи та засоби  розв’язання проблеми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Основними засобами розв’язання проблеми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доступності освіти через подальшу модернізацію й оптимізацію мережі навчальних закладів згідно з потребами ринку праці в регіоні;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реалізації принципу «Освіта протягом життя»;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удосконалення регіональної системи пошуку, розвитку та підтримки обдарованої молоді;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розвитку студентського самоврядування шляхом залучення молоді до участі в  управлінні  вищими навчальними закладами;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відкритого доступу до навчальних ресурсів,  застосування нових технологій,  реалізація освітніх проектів та ініціатив;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єдиного інформаційного медіа освітнього простору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дієвої системи дистанційного навчання, забезпечення на її основі ефективного впровадження  і використання ІКТ в освітній діяльності;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осучаснення системи підвищення кваліфікації педагогічних працівників, перепідготовка керівників освітніх установ відповідно до вимог часу;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сталого фінансування матеріально-технічного розвитку галузі «Освіта»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здійснення комплексу технічних заходів з пожежної та техногенної безпеки, охорони праці та санітарно-епідеміологічного благополуччя закладів освіти району;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запровадження ефективної системи моніторингу якості освіти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соціального статусу педагогічних працівників.</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ІV. Перелік завдань і заходів програми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Основними завданнями програми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забезпечення  гарантій для реалізації  права на освіту незалежно від місця проживання і форм отримання освіти;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розвитку освітнього простору Магдалинівської селищної ради на основі нових технологій;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доступності та неперервності освіти впродовж життя;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розвиток дошкільної, позашкільної, загальної середньої освіти;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профілізація навчання;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запровадження освітніх інновацій, інформаційних педагогічних технологій;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сприятливих умов для  підтримки та розвитку обда</w:t>
      </w:r>
      <w:r>
        <w:rPr>
          <w:rFonts w:ascii="Times New Roman" w:eastAsia="Times New Roman" w:hAnsi="Times New Roman" w:cs="Times New Roman"/>
          <w:sz w:val="28"/>
          <w:szCs w:val="28"/>
          <w:lang w:val="uk-UA" w:bidi="en-US"/>
        </w:rPr>
        <w:softHyphen/>
        <w:t>рованих дітей і молоді;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lastRenderedPageBreak/>
        <w:t>підтримка дітей і молоді з особливими потребами;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формування в учнівської та студентської молоді здорового способу життя, розвиток дитячого та юнацького спорту і туризму;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розвитку та функціонування української мови як державної, задоволення мовно-освітніх потреб національних меншин, створення умов для вивчення іноземних мов;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побудова ефективної системи національного та патріотичного виховання на засадах загальнолюдських громадянських цінностей, забезпечення фізичного, морально-духовного, культурного розвитку підростаючого покоління;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модернізація структури, змісту й організації освіти на засадах компетентного підходу, переорієнтації змісту освіти на цілі сталого розвитку;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створення й забезпечення можливостей для реалізації різноманітних моделей, навчальних закладів різних типів і форм власності;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реалізація 15 проектів за 6 напрямками забезпечить сталий розвиток освітньої галузі Магдалинівської селищної ради та перехід на новий рівень освітньої діяльності.</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Перелік заходів програми наведено в додатку до програми.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V. Строки виконання програми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Строк виконання програми – до 31 грудня 202</w:t>
      </w:r>
      <w:r w:rsidR="005A7225">
        <w:rPr>
          <w:rFonts w:ascii="Times New Roman" w:eastAsia="Times New Roman" w:hAnsi="Times New Roman" w:cs="Times New Roman"/>
          <w:sz w:val="28"/>
          <w:szCs w:val="28"/>
          <w:lang w:val="uk-UA" w:bidi="en-US"/>
        </w:rPr>
        <w:t>6</w:t>
      </w:r>
      <w:r>
        <w:rPr>
          <w:rFonts w:ascii="Times New Roman" w:eastAsia="Times New Roman" w:hAnsi="Times New Roman" w:cs="Times New Roman"/>
          <w:sz w:val="28"/>
          <w:szCs w:val="28"/>
          <w:lang w:val="uk-UA" w:bidi="en-US"/>
        </w:rPr>
        <w:t xml:space="preserve"> року.</w:t>
      </w:r>
    </w:p>
    <w:p w:rsidR="00CE09C2" w:rsidRDefault="00CE09C2">
      <w:pPr>
        <w:spacing w:after="0" w:line="240" w:lineRule="auto"/>
        <w:ind w:firstLine="708"/>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VІ. Ресурсне забезпечення програми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Фінансування програми здійснюється за рахунок коштів державного, обласного та місцевого бюджетів, а також інших джерел не заборонених чинним законодавством.</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Орієнтований обсяг фінансування програми визначається щорічно, виходячи з конкретних завдань та наявності коштів.</w:t>
      </w:r>
    </w:p>
    <w:p w:rsidR="00CE09C2" w:rsidRDefault="00CE09C2">
      <w:pPr>
        <w:spacing w:after="0" w:line="240" w:lineRule="auto"/>
        <w:ind w:firstLine="708"/>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VІІ. Організація управління та контролю за ходом виконання програми</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Координацію та контроль за виконанням програми здійснює її замовник – відділ освіти Магдалинівської селищної ради. Замовник програми узагальнює інформацію та надає звіти кожні півроку (кінець червня та грудня).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Контроль за виконанням  програми здійснює постійна комісія з питань науки, освіти, сім’ї та молоді селищної ради.  </w:t>
      </w:r>
    </w:p>
    <w:p w:rsidR="00CE09C2" w:rsidRDefault="00CE09C2">
      <w:pPr>
        <w:spacing w:after="0" w:line="240" w:lineRule="auto"/>
        <w:rPr>
          <w:rFonts w:ascii="Times New Roman" w:eastAsia="Times New Roman" w:hAnsi="Times New Roman" w:cs="Times New Roman"/>
          <w:b/>
          <w:sz w:val="28"/>
          <w:szCs w:val="28"/>
          <w:lang w:val="uk-UA" w:bidi="en-US"/>
        </w:rPr>
      </w:pP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VІІІ. Очікувані результати</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У результаті виконання програми очікується: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забезпечення умов для розвитку доступної та якісної системи освіти </w:t>
      </w:r>
      <w:r>
        <w:rPr>
          <w:rFonts w:ascii="Times New Roman" w:eastAsia="Times New Roman" w:hAnsi="Times New Roman" w:cs="Times New Roman"/>
          <w:sz w:val="28"/>
          <w:szCs w:val="28"/>
          <w:lang w:val="uk-UA" w:bidi="en-US"/>
        </w:rPr>
        <w:lastRenderedPageBreak/>
        <w:t>Магдалинівської селищної ради відповідно до вимог суспільства, запитів особистості та потреб держави;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оптимізація мережі закладів освіти до потреб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створення   умов   для   особистісного   розвитку   і  творчої самореалізації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учасників освітнього процесу, зміцнення їх здоров’я;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підготовка та виховання педагогічних кадрів, здатних працювати в умовах інноваційних змін;</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наближення регіональної системи освіти до європейських вимірів і стандартів;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конкурентоздатності випускника;</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якості освіти на всіх рівнях освітньої системи.</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Напрямок I. «Дошкільна освіта»</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1. «Дошкілля Магдалинівської селищної ради»</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розроблення та впровадження механізму розвитку дошкільної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конституційних прав і державних гарантій щодо доступності та безоплатності здобуття дошкільної освіти у  комунальних дошкільних навчальних закладах Магдалинівської селищної ради.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розвитку дошкільної освіти на рівні місцевих органів виконавчої влади та органів місцевого самоврядування за умови належного фінансування за рахунок коштів відповідних бюджетів.</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Проблему передбачається розв'язати шляхом:</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функціонування та розвитку мережі дошкільних навчальних закладів;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обов'язкового здобуття дошкільної освіти дітьми п'ятирічного віку;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розширення мережі дошкільних навчальних закладів, що працюють за одним чи кількома пріоритетними напрямами діяльності (художньо-естетичний, фізкультурно-оздоровчий, музичний, гуманітарний тощо);</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впровадження в освітній процес дошкільних навчальних закладів сучасних освітніх технологій, у тому числі проведення їх комп'ютеризації з підключенням до Інтернету;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науково-методичного забезпечення дошкільної освіти, розроблення інформаційно-методичних комплектів (електронні посібники, віртуальні лабораторії, електронні бази даних, освітні портали тощо) та забезпечення доступу до них закладів дошкільної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проведення моніторингу якості дошкільної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формування у дітей та їх батьків здорового способу життя;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lastRenderedPageBreak/>
        <w:t>забезпечення навчально-методичним, ігровим обладнання і дидактичними засобами навчання в обсязі, необхідному для задоволення потреби дошкільних навчальних закладів;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удосконалення методів психолого-педагогічної, практичної підготовки та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кваліфікації педагогічних кадрів;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застосування компетентнісного підходу в освітньому процесі;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роботи з батьками (утворення консультаційних центрів, підготовка енциклопедії для батьків).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дітей дошкільного віку трьохразовим харчуванням.</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охоплення дітей дошкільного віку різними формами  дошкільної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рівного доступу до якісної дошкільної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перепідготовка та підготовка кадрів для дошкільної освіти  відповідно до сучасних вимог;</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сучасним обладнанням дошкільних навчальних закладів;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наступності між дошкіль</w:t>
      </w:r>
      <w:r>
        <w:rPr>
          <w:rFonts w:ascii="Times New Roman" w:eastAsia="Times New Roman" w:hAnsi="Times New Roman" w:cs="Times New Roman"/>
          <w:sz w:val="28"/>
          <w:szCs w:val="28"/>
          <w:lang w:val="uk-UA" w:bidi="en-US"/>
        </w:rPr>
        <w:softHyphen/>
        <w:t>ною та початковою освітою;</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здоров’язберігаючих технологій у дошкільній освіті.</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2. «Особлива дитина»</w:t>
      </w:r>
    </w:p>
    <w:p w:rsidR="00CE09C2" w:rsidRDefault="00CE09C2">
      <w:pPr>
        <w:widowControl w:val="0"/>
        <w:suppressAutoHyphens/>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доступності якісної, конкурентоспроможної освіти для дітей з особливими потребами;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освітньо-реабілітаційного середовища для задоволення освітніх потреб учнів з особливостями психофізичного розвитку, їх соціальної інтеграції в умовах загальноосвітнього закладу;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вдосконалення розробок та впровадження механізму розвитку інклюзивної та інтегрованої освіти.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u w:val="single"/>
          <w:lang w:val="uk-UA" w:bidi="en-US"/>
        </w:rPr>
        <w:t>Шляхи і способи розв'язання проблем:</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розширення практики інклюзивного та інтегрованого навчання у дошкільних, загальноосвітніх, позашкільних навчальних закладах;</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організація дистанційного навчання дітей з обмеженими можливостями як варіативної форми в системі інклюзивної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продовження науково-методичної роботи з керівними та педагогічними кадрами навчальних закладів, які працюють з дітьми та молоддю зазначеної категорії, через курсову перепідготовку та різні форми методичної роботи;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впровадження в практику освітніх установ кращого досвіду педагогічних колективів навчальних закладів, які реалізують ідеї інклюзивної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постійний моніторинг якості надання освітніх послуг у сфері інклюзивної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виконання проекту сприятиме формуванню сегменту інклюзивної та інтегрованої освіти як елементу цілісної системи освіти, єдиного культурно-</w:t>
      </w:r>
      <w:r>
        <w:rPr>
          <w:rFonts w:ascii="Times New Roman" w:eastAsia="Times New Roman" w:hAnsi="Times New Roman" w:cs="Times New Roman"/>
          <w:sz w:val="28"/>
          <w:szCs w:val="28"/>
          <w:lang w:val="uk-UA" w:bidi="en-US"/>
        </w:rPr>
        <w:lastRenderedPageBreak/>
        <w:t>освітнього простору для комплексного задоволення потреб мешканців Магдалинівської селищної ради в освітніх послугах;</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забезпечить на 100% права  дітей  з  особливими  освітніми  потребами на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рівний доступ до якісної освіти незалежно від стану здоров’я та місця проживання;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створить належні умови для функціонування і розвитку в Магдалинівській селищній раді інклюзивної освіти. </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Напрямок II. «Загальна середня освіта»</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3. «Профільне навчання»</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забезпечення рівного доступу до здобуття якісної загальноосвітньої профільної та допрофесійної підготовки учнівської молоді;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виявлення та розвиток її професійних інтересів;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реалізація неперервної освіти впродовж життя.</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функціонування та розвитку мережі загальноосвітніх навчальних закладів різних типів і форм власності;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обов'язкового здобуття профільної освіти учнями старшої школи;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впровадження в освітній процес загальноосвітніх навчальних закладів сучасних освітніх технологій;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науково-методичного забезпечення профільної освіти, розроблення інформаційно-методичних комплектів (електронні посібники, віртуальні лабораторії, електронні бази даних, освітні портали тощо) та забезпечення доступу до них закладів загальної середньої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ефективна робота освітніх округів з метою надання рівного доступу до якісної освіти учнів сільської місцевості, налагодженню співпраці загальноосвітніх, професійно-технічних та вищих навчальних закладів. </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впровадження нових моделей профільного навчання;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підготовка педагогів для реалізації профільного навчання;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вибору учнями профілю навчання згідно з їхніми інтересами;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оснащення кабінетів для профільного навчання старшокласників;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налагодження конструктивних зв’язків між школами та вузами;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запровадження системного моніторингового спостереження за якістю профільного навчання;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діалогу населення зі школами у вирішенні проблем профілізації шкіл Магдалинівської селищної ради.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4. «Шкільний автобус»</w:t>
      </w: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забезпечення рівного доступу дітей до якісної освіти.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 xml:space="preserve">Шляхи і способи розв’язання проблеми: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регулярного, безоплатного підвезення учнів та педагогічних працівників;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поповнення та оновлення існуючого автопарку для повноцінного забезпечення перевезення до місць навчання і додому учнів та педагогічних працівників закладів освіти громади;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контроль технічного і санітарного стану транспортних засобів перед виїздом на маршрут, технічне обслуговування та ремонт шкільних автобусів;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постійний моніторинг щодо підвезення учнів до навчальних закладів та у зворотному напрямку автобусами, які залучаються до виконання програми “Шкільний автобус”;</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виконання законодавства  України про автомобільний транспорт керівниками навчальних закладів при організації перевезень організованих груп дітей.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поповнення та оновлення існуючого парку шкільних автобусів;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організація безпечного, регулярного і безоплатного перевезення учнів, дітей та педагогічних працівників  загальноосвітніх навчальних закладів Магдалинівської селищної ради до місця навчання, роботи і додому.</w:t>
      </w:r>
    </w:p>
    <w:p w:rsidR="00CE09C2" w:rsidRDefault="00CE09C2">
      <w:pPr>
        <w:widowControl w:val="0"/>
        <w:suppressAutoHyphens/>
        <w:spacing w:after="0" w:line="240" w:lineRule="auto"/>
        <w:jc w:val="center"/>
        <w:rPr>
          <w:rFonts w:ascii="Times New Roman" w:eastAsia="Times New Roman" w:hAnsi="Times New Roman" w:cs="Times New Roman"/>
          <w:b/>
          <w:sz w:val="28"/>
          <w:szCs w:val="28"/>
          <w:lang w:val="uk-UA" w:bidi="en-US"/>
        </w:rPr>
      </w:pPr>
    </w:p>
    <w:p w:rsidR="00CE09C2" w:rsidRDefault="00CE09C2">
      <w:pPr>
        <w:widowControl w:val="0"/>
        <w:suppressAutoHyphens/>
        <w:spacing w:after="0" w:line="240" w:lineRule="auto"/>
        <w:jc w:val="center"/>
        <w:rPr>
          <w:rFonts w:ascii="Times New Roman" w:eastAsia="Times New Roman" w:hAnsi="Times New Roman" w:cs="Times New Roman"/>
          <w:b/>
          <w:sz w:val="28"/>
          <w:szCs w:val="28"/>
          <w:lang w:val="uk-UA" w:bidi="en-US"/>
        </w:rPr>
      </w:pPr>
    </w:p>
    <w:p w:rsidR="00CE09C2" w:rsidRDefault="00CE09C2">
      <w:pPr>
        <w:widowControl w:val="0"/>
        <w:suppressAutoHyphens/>
        <w:spacing w:after="0" w:line="240" w:lineRule="auto"/>
        <w:jc w:val="center"/>
        <w:rPr>
          <w:rFonts w:ascii="Times New Roman" w:eastAsia="Times New Roman" w:hAnsi="Times New Roman" w:cs="Times New Roman"/>
          <w:b/>
          <w:sz w:val="28"/>
          <w:szCs w:val="28"/>
          <w:lang w:val="uk-UA" w:bidi="en-US"/>
        </w:rPr>
      </w:pPr>
    </w:p>
    <w:p w:rsidR="00CE09C2" w:rsidRDefault="00CE09C2">
      <w:pPr>
        <w:widowControl w:val="0"/>
        <w:suppressAutoHyphens/>
        <w:spacing w:after="0" w:line="240" w:lineRule="auto"/>
        <w:jc w:val="center"/>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5. «Єдиний інформаційно-освітній простір Магдалинівської селищної ради»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формування єдиного інформаційно-освітнього простору громади та створення відкритої ефективної системи управління регіональною освітньою галуззю  на основі інформаційно-комунікаційних та Інтернет-технологій. </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оновлення наявної  комп’ютерної техніки та підключення до швидкісного Інтернету закладів освіти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навчальних комп'ютерних комплексів загальноосвітніх навчальних закладів ліцензійними програмами;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здійснення підготовки педагогічних працівників Магдалинівської селищної ради з використання інформаційно-комуніка</w:t>
      </w:r>
      <w:r>
        <w:rPr>
          <w:rFonts w:ascii="Times New Roman" w:eastAsia="Times New Roman" w:hAnsi="Times New Roman" w:cs="Times New Roman"/>
          <w:sz w:val="28"/>
          <w:szCs w:val="28"/>
          <w:lang w:val="uk-UA" w:bidi="en-US"/>
        </w:rPr>
        <w:softHyphen/>
        <w:t>ційних технологій в контексті інформаційно-навчального середовища;</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lastRenderedPageBreak/>
        <w:t>запровадження електронного документообігу та електронної звітності;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відкритого освітнього середовища  для забезпечення рівних можливостей одержання якісної освіти, розширення альтернативних форм її здобуття;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якості навчання в освітніх закладах Магдалинівської селищної ради шляхом організації вільного доступу учнів і педагогічних працівників до високоякісних освітніх електронних ресурсів: бібліотек, навчальних матеріалів, навчально-методичних комплексів, тощо;</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впровадження комплексних інформаційних систем управління кадрами, фінансовими та матеріально-технічними ресурсами освіти, запровадження електронного документообігу та електронної звітності;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технічне оснащення загальноосвітніх навчальних закладів сучасними інформаційно-комунікаційними засобами навчання і ліцензійним базовим програмним забезпеченням за рахунок коштів  місцевого бюджету;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усіх загальноосвітніх навчальних закладів громади можливістю доступу до мережі Інтернет з використанням глобальних інформаційних ресурсів;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надання в оперативному режимі аналітичним службам, керівникам та іншим суб’єктам педагогічного процесу інформації про стан і тенденції розвитку закладів освіти з актуальних напрямів освітньої діяльності.</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CE09C2">
      <w:pPr>
        <w:spacing w:after="0" w:line="240" w:lineRule="auto"/>
        <w:jc w:val="center"/>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6. «Шкільна бібліотека»</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якісне оновлення бібліотечних фондів загальноосвітніх навчальних закладів;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перетворення бібліотек шкіл у бібліотечно-інформаційні медіацентри, які б відповідали потребам інформаційно-бібліографіч</w:t>
      </w:r>
      <w:r>
        <w:rPr>
          <w:rFonts w:ascii="Times New Roman" w:eastAsia="Times New Roman" w:hAnsi="Times New Roman" w:cs="Times New Roman"/>
          <w:sz w:val="28"/>
          <w:szCs w:val="28"/>
          <w:lang w:val="uk-UA" w:bidi="en-US"/>
        </w:rPr>
        <w:softHyphen/>
        <w:t>ного забезпечення.</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кваліфікації педагогічних працівників, бібліотекарів  з питань дитячого та юнацького читання з метою популяризації методик  і технологій читання;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ефективної діяльності дошкільних, загальноосвітніх, позашкільних  навчальних закладів з метою створення умов для підтримки і розвитку читання;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широка популяризація сучасної української та світової літератури для дітей та юнацтва;</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єдиної інформаційної інфраструктури, яка б забезпечила реалізацію підпроекту «Електронна бібліотека» на території Магдалинівської селищної ради.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створення в кожному загальноосвітньому навчальному закладі бібліотечно-інформаційного медіа-центру;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доступу користувачів до системи з використанням новітніх інформаційних технологій;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інформаційного супроводу навчально-виховного процесу створення єдиного освітньо-інформаційного простору Магдалинівської селищної ради;</w:t>
      </w:r>
    </w:p>
    <w:p w:rsidR="00CE09C2" w:rsidRDefault="0069578C">
      <w:pPr>
        <w:spacing w:after="0" w:line="240" w:lineRule="auto"/>
        <w:ind w:firstLine="708"/>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виховання у молодого покоління потреби у систематичному читанні.</w:t>
      </w:r>
    </w:p>
    <w:p w:rsidR="00CE09C2" w:rsidRDefault="00CE09C2">
      <w:pPr>
        <w:spacing w:after="0" w:line="240" w:lineRule="auto"/>
        <w:ind w:firstLine="708"/>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Напрямок III.  «Виховна і позашкільна робота»</w:t>
      </w: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7. «Позашкільна освіта та виховна робота»</w:t>
      </w:r>
    </w:p>
    <w:p w:rsidR="00CE09C2" w:rsidRDefault="00CE09C2">
      <w:pPr>
        <w:spacing w:after="0" w:line="240" w:lineRule="auto"/>
        <w:jc w:val="center"/>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структури безперервної освіти, яка спрямована на розвиток здібностей та обдарувань вихованців, учнів і слухачів, задоволення їх інтересів, духовних запитів і потреб у професійному визначенні;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вдосконалення позашкільної освіти шляхом надання підтримки та забезпечення розвитку, створення додаткових можливостей для духовного, інтелектуального і фізичного розвитку осіб, які бажають здобути позашкільну освіту;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забезпечення рівного доступу дітей різних категорій і соціальних верств населення до здобуття якісної позашкільної освіти;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удосконалення диференціації та індивідуалізації навчання;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набуття дітьми знань та вмінь орієнтуватися в інформаційному просторі, розробка нових технологій;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впровадження міжнародних стандартів у регіональну систему позашкільної освіти та її інтеграції до європейського освітнього простору.</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зміцнення матеріально-технічної бази позашкільних навчальних закладів з метою створення та удосконалення сприятливих умов для духовного, інтелектуального і фізичного розвитку учнівської молоді;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розроблення нових інноваційних технологій навчально-виховного процесу позашкільних навчальних закладів;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кваліфікаційного рівня педагогічних працівників та рівня науково-методичного забезпечення.</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збільшення відсотка охоплення позашкільною освітою та підвищення якості профільного навчання;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рівного доступу дітей різних категорій і соціальних верств населення до здобуття якісної позашкільної освіти, в тому числі дітей з особливими потребами;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lastRenderedPageBreak/>
        <w:t>підвищення інтересу до профільної освіти.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8. «Обдарована молодь Магдалинівщини»</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кращих можливостей для самовдосконалення учнівської молоді через систематичну творчу та науково-дослідницьку діяльність, сприятливого середовища для розкриття індивідуального, творчого та наукового потенціалу дітей, нагородження творчих та обдарованих учнів.</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системи пошуку, розвитку та підтримки обдарованої молоді;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створення територіального інформаційно-ресурсного банку „Обдарована дитина”;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системи матеріального заохочення учнівської молоді, яка бажає займатися наукою;</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консолідація зусиль місцевих органів виконавчої влади, органів місцевого самоврядування, навчальних закладів, установ та організацій у роботі з обдарованою молоддю.</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 проекту: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професійної компетентності педагогів та підготовки їх до роботи з обдарованими дітьми;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якості науково-методичних, інформаційно-організа</w:t>
      </w:r>
      <w:r>
        <w:rPr>
          <w:rFonts w:ascii="Times New Roman" w:eastAsia="Times New Roman" w:hAnsi="Times New Roman" w:cs="Times New Roman"/>
          <w:sz w:val="28"/>
          <w:szCs w:val="28"/>
          <w:lang w:val="uk-UA" w:bidi="en-US"/>
        </w:rPr>
        <w:softHyphen/>
        <w:t>ційних послуг вчителям, що працюють з обдарованими дітьми;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науково-методичного та інформаційного забезпечення педагогічних, науково-педагогічних, наукових працівників, які проводять роботу з обдарованою молоддю;</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збільшення відсотка охоплення науково-дослідницькою роботою учнівської молоді.</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9. «Люблю тебе, моя Вітчизно»</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формування у молодого покоління високої патріотичної свідомості, почуття любові до України, пошани до видатних вітчизняних історичних діячів, готовності до виконання громадянських і конституційних обов'язків,  екологічної   культури   особистості   через   різні   форми   еколого-краєзнавчої діяльності, музейної педагогіки тощо;</w:t>
      </w:r>
    </w:p>
    <w:p w:rsidR="00CE09C2" w:rsidRDefault="0069578C">
      <w:pPr>
        <w:widowControl w:val="0"/>
        <w:suppressAutoHyphens/>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ф</w:t>
      </w:r>
      <w:r>
        <w:rPr>
          <w:rFonts w:ascii="Times New Roman" w:eastAsia="Times New Roman" w:hAnsi="Times New Roman"/>
          <w:sz w:val="28"/>
          <w:szCs w:val="28"/>
        </w:rPr>
        <w:t>ормування у здобувачів освіти оборонної свідомості</w:t>
      </w:r>
      <w:r>
        <w:rPr>
          <w:rFonts w:ascii="Times New Roman" w:eastAsia="Times New Roman" w:hAnsi="Times New Roman"/>
          <w:sz w:val="28"/>
          <w:szCs w:val="28"/>
          <w:lang w:val="uk-UA"/>
        </w:rPr>
        <w:t>;</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sz w:val="28"/>
          <w:szCs w:val="28"/>
          <w:lang w:val="uk-UA"/>
        </w:rPr>
        <w:t>в</w:t>
      </w:r>
      <w:r>
        <w:rPr>
          <w:rFonts w:ascii="Times New Roman" w:eastAsia="Times New Roman" w:hAnsi="Times New Roman"/>
          <w:sz w:val="28"/>
          <w:szCs w:val="28"/>
        </w:rPr>
        <w:t>ивчення основ національної безпеки</w:t>
      </w:r>
      <w:r>
        <w:rPr>
          <w:rFonts w:ascii="Times New Roman" w:eastAsia="Times New Roman" w:hAnsi="Times New Roman"/>
          <w:sz w:val="28"/>
          <w:szCs w:val="28"/>
          <w:lang w:val="uk-UA"/>
        </w:rPr>
        <w:t>.</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впровадження активних форм, методів і видів виховної діяльності відповідно до міжнародних стандартів;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lastRenderedPageBreak/>
        <w:t>науково-методичне забезпечення виховного процесу;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щорічний моніторинг рівня сформованості в учнів патріотичних і громадянських якостей;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кваліфікації педагогічних працівників закладів освіти, які проводять виховну роботу патріотичного спрямування;</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сприяння формуванню духовної єдності поколінь та спільності культурної спадщини народу України, утвердженню почуття патріотизму, відданості у служінні Батьківщині;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формування у особистості високоморальної життєвої позиції, ціннісного ставлення до духовних і матеріальних надбань народу України;</w:t>
      </w:r>
    </w:p>
    <w:p w:rsidR="00CE09C2" w:rsidRDefault="0069578C">
      <w:pPr>
        <w:widowControl w:val="0"/>
        <w:suppressAutoHyphens/>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с</w:t>
      </w:r>
      <w:r>
        <w:rPr>
          <w:rFonts w:ascii="Times New Roman" w:eastAsia="Times New Roman" w:hAnsi="Times New Roman"/>
          <w:sz w:val="28"/>
          <w:szCs w:val="28"/>
        </w:rPr>
        <w:t>творення навчальної зони для відпрацювання практичних навичок поводження зі зброєю</w:t>
      </w:r>
      <w:r>
        <w:rPr>
          <w:rFonts w:ascii="Times New Roman" w:eastAsia="Times New Roman" w:hAnsi="Times New Roman"/>
          <w:sz w:val="28"/>
          <w:szCs w:val="28"/>
          <w:lang w:val="uk-UA"/>
        </w:rPr>
        <w:t xml:space="preserve">, </w:t>
      </w:r>
      <w:r>
        <w:rPr>
          <w:rFonts w:ascii="Times New Roman" w:eastAsia="Times New Roman" w:hAnsi="Times New Roman"/>
          <w:sz w:val="28"/>
          <w:szCs w:val="28"/>
        </w:rPr>
        <w:t>управління дронами</w:t>
      </w:r>
      <w:r>
        <w:rPr>
          <w:rFonts w:ascii="Times New Roman" w:eastAsia="Times New Roman" w:hAnsi="Times New Roman"/>
          <w:sz w:val="28"/>
          <w:szCs w:val="28"/>
          <w:lang w:val="uk-UA"/>
        </w:rPr>
        <w:t>;</w:t>
      </w:r>
    </w:p>
    <w:p w:rsidR="00CE09C2" w:rsidRPr="005A7225" w:rsidRDefault="0069578C">
      <w:pPr>
        <w:widowControl w:val="0"/>
        <w:suppressAutoHyphens/>
        <w:spacing w:after="0" w:line="240" w:lineRule="auto"/>
        <w:ind w:firstLine="709"/>
        <w:jc w:val="both"/>
        <w:rPr>
          <w:rFonts w:ascii="Times New Roman" w:eastAsia="Times New Roman" w:hAnsi="Times New Roman"/>
          <w:sz w:val="28"/>
          <w:szCs w:val="28"/>
          <w:lang w:val="uk-UA"/>
        </w:rPr>
      </w:pPr>
      <w:r w:rsidRPr="005A7225">
        <w:rPr>
          <w:rFonts w:ascii="Times New Roman" w:eastAsia="Times New Roman" w:hAnsi="Times New Roman"/>
          <w:sz w:val="28"/>
          <w:szCs w:val="28"/>
          <w:lang w:val="uk-UA"/>
        </w:rPr>
        <w:t>ознайомлення учнів з основами нормативно-правового забезпечення захисту України, цивільного захисту та охорони життя і здоров'я; - усвідомлення учнівською молоддю свого обов’язку щодо захисту України у разі виникнення загрози суверенітету та територіальній цілісності держави;</w:t>
      </w:r>
    </w:p>
    <w:p w:rsidR="00CE09C2" w:rsidRDefault="0069578C">
      <w:pPr>
        <w:widowControl w:val="0"/>
        <w:suppressAutoHyphen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набуття знань про функції Збройних Сил України та інших військових формувань України, їх характерні особливості;</w:t>
      </w:r>
    </w:p>
    <w:p w:rsidR="00CE09C2" w:rsidRDefault="0069578C">
      <w:pPr>
        <w:widowControl w:val="0"/>
        <w:suppressAutoHyphen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засвоєння основ захисту України, цивільного захисту, домедичної допомоги, здійснення психологічної підготовки учнівської молоді до захисту Вітчизни;</w:t>
      </w:r>
    </w:p>
    <w:p w:rsidR="00CE09C2" w:rsidRDefault="0069578C">
      <w:pPr>
        <w:widowControl w:val="0"/>
        <w:suppressAutoHyphen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підготовка учнів до захисту України, професійної орієнтації молоді до служби у Збройних Силах України та інших військових формуваннях, визначених чинним законодавством, до захисту життя і здоров’я, забезпечення власної безпеки і безпеки інших людей у надзвичайних ситуаціях мирного і воєнного часу. </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 програми: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сприяння побудові системи національно-патріотичного виховання, яка відповідає загальнолюдським цінностям та інтересам особистості, суспільства, держави, є саморозвиваючою і сприяє підвищенню рівня громадянської вихованості;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підвищення рівня громадянської ідентичності, відчуття належності до рідної землі, народу;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допомога учням у їх соціально-політичному і громадянському становленні;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гармонізація сімейно-шкільного виховання;</w:t>
      </w:r>
    </w:p>
    <w:p w:rsidR="00CE09C2" w:rsidRDefault="0069578C">
      <w:pPr>
        <w:spacing w:before="160" w:after="160"/>
        <w:ind w:left="-240" w:firstLineChars="350" w:firstLine="980"/>
        <w:jc w:val="both"/>
        <w:rPr>
          <w:rFonts w:ascii="Times New Roman" w:eastAsia="Times New Roman" w:hAnsi="Times New Roman"/>
          <w:sz w:val="28"/>
          <w:szCs w:val="28"/>
          <w:lang w:val="uk-UA" w:eastAsia="en-US"/>
        </w:rPr>
      </w:pPr>
      <w:r>
        <w:rPr>
          <w:rFonts w:ascii="Times New Roman" w:eastAsia="Times New Roman" w:hAnsi="Times New Roman"/>
          <w:sz w:val="28"/>
          <w:szCs w:val="28"/>
          <w:lang w:val="uk-UA"/>
        </w:rPr>
        <w:t>ф</w:t>
      </w:r>
      <w:r w:rsidRPr="005A7225">
        <w:rPr>
          <w:rFonts w:ascii="Times New Roman" w:eastAsia="Times New Roman" w:hAnsi="Times New Roman"/>
          <w:sz w:val="28"/>
          <w:szCs w:val="28"/>
          <w:lang w:val="uk-UA"/>
        </w:rPr>
        <w:t>ормування в учнівської молоді життєво необхідних знань, умінь і навичок щодо захисту Вітчизни та дій в умовах надзвичайних ситуацій, а також системного уявлення про військово-патріотичне виховання.</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bookmarkStart w:id="1" w:name="_Toc320169974"/>
      <w:r>
        <w:rPr>
          <w:rFonts w:ascii="Times New Roman" w:eastAsia="Times New Roman" w:hAnsi="Times New Roman" w:cs="Times New Roman"/>
          <w:b/>
          <w:sz w:val="28"/>
          <w:szCs w:val="28"/>
          <w:lang w:val="uk-UA" w:bidi="en-US"/>
        </w:rPr>
        <w:lastRenderedPageBreak/>
        <w:t>Проект 10. «Здоров’я через освіту»</w:t>
      </w:r>
      <w:bookmarkEnd w:id="1"/>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u w:val="single"/>
          <w:lang w:val="uk-UA" w:bidi="en-US"/>
        </w:rPr>
        <w:t>Метою проекту є</w:t>
      </w:r>
      <w:r>
        <w:rPr>
          <w:rFonts w:ascii="Times New Roman" w:eastAsia="Times New Roman" w:hAnsi="Times New Roman" w:cs="Times New Roman"/>
          <w:sz w:val="28"/>
          <w:szCs w:val="28"/>
          <w:lang w:val="uk-UA" w:bidi="en-US"/>
        </w:rPr>
        <w:t>:</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формування освітнього середовища, сприятливого для збереження здоров’я та забезпечення здорового способу життя.</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мережі Шкіл сприяння здоров’ю;</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навчання учнів основам здорового способу життя, навичкам безпечної для життя і здоров’я поведінки поведінки;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розвиток гурткової, секційної та позакласної роботи фізкультурно- спортивної спрямованості.</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 програми: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формування усвідомленого та відповідального ставлення школярів до власного здоров’я та особистої безпеки;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зменшення  кількості захворювань серед дітей;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удосконалення системи фізичного виховання в навчальних закладах області для формування в учнів свідомого ставлення до рухової активності та занять фізичною культурою.</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11. «Лідери освіти Магдалинівської селищної ради»</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Створення умов для самоосвіти, самовдосконалення, розвитку вчителів, педагогів-організаторів, вихователів шляхом систематичної, творчої, науково-дослідницької діяльності. </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lang w:val="uk-UA" w:bidi="en-US"/>
        </w:rPr>
        <w:t>створення сприятливого середовища для розкриття індивідуального, творчого та наукового потенціалу педагогічних працівників, вихователів.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територіальної системи пошуку, розвитку та підтримки креативних працівників;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системи матеріального заохочення талановитих вчителів, класних керівників, педагогів-організаторів, вихователів;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консолідація зусиль місцевих органів виконавчої влади, органів місцевого самоврядування, навчальних закладів, установ, керівників у роботі з обдарованими педагогічними працівниками.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 проекту:</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рівня професійної майстерності педагогічних працівників;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підвищення якості науково-методичних, інформаційно-організа</w:t>
      </w:r>
      <w:r>
        <w:rPr>
          <w:rFonts w:ascii="Times New Roman" w:eastAsia="Times New Roman" w:hAnsi="Times New Roman" w:cs="Times New Roman"/>
          <w:sz w:val="28"/>
          <w:szCs w:val="28"/>
          <w:lang w:val="uk-UA" w:bidi="en-US"/>
        </w:rPr>
        <w:softHyphen/>
        <w:t>ційних послуг вчителів;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bidi="en-US"/>
        </w:rPr>
        <w:t>підвищення рівня науково-методичного та інформаційного забезпечення педагогічних працівників.</w:t>
      </w:r>
      <w:r>
        <w:rPr>
          <w:rFonts w:ascii="Times New Roman" w:eastAsia="Times New Roman" w:hAnsi="Times New Roman" w:cs="Times New Roman"/>
          <w:sz w:val="28"/>
          <w:szCs w:val="28"/>
          <w:lang w:val="uk-UA" w:eastAsia="en-US" w:bidi="en-US"/>
        </w:rPr>
        <w:t xml:space="preserve"> </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Напрямок ІV. «Матеріально-технічне і фінансове забезпечення»</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12. «Комфортний заклад освіти: матеріально-технічне і фінансове забезпечення закладів освіти Магдалинівської селищної ради»</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Метою проекту є:</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проведення комплексу заходів з будівництва, реконструкції, розширення, добудови, модернізації, технічного переоснащення, енергозбереження для покращення експлуатаційних характеристик, безперебійного життєзабезпечення закладів освіти Магдалинівської селищної ради, а також здійснення заходів з доукомплектування та оновлення меблів, технологічного обладнання їдалень, харчоблоків, спортивного знаряддя та іншого устаткування, що покликане забезпечити стале функціонування закладів освіти та сприяти підвищенню якості надання освітніх послуг.</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сталого фінансування матеріально-технічного розвитку галузі «Освіта» в Магдалинівській селищній раді;</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реалізація проектів по будівництву, реконструкції, ремонту закладів освіти Магдалинівської селищної ради, які були розроблені у попередні роки, з урахуванням вимог сучасних державних будівельних норм та відповідності потребам осіб з обмеженими фізичними можливостями;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інвентаризація застарілих, аварійних будівель закладів освіти, об’єктів, які перебувають у незадовільному технічному стані, проведення в них ремонтно-відновлювальних робіт;</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доукомплектування та оновлення обладнання харчоблоків, їдалень;</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здійснення комплексу технічних заходів з пожежної та техногенної безпеки, охорони праці та санітарно-епідеміологічного благополуччя в закладах освіти Магдалинівської селищної ради;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залучення фінансування з усіх дозволених джерел, в тому числі з позабюджетних фондів, реалізація сучасних актуальних інвестиційних проектів для укріплення матеріально-технічної бази закладів освіти.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безпечної, сталої роботи та життєзабезпечення закладів освіти громади, як матеріального підґрунтя для надання сучасних та якісних освітніх послуг вихованцям, учням  всіх закладів освіти Магдалинівської селищної ради.  Все це в сукупності повинне забезпечити створення «комфортного закладу освіти», який стане сучасним центром освіти.</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Напрямок V. «Соціальний захист дитинства»</w:t>
      </w:r>
    </w:p>
    <w:p w:rsidR="00CE09C2" w:rsidRDefault="0069578C">
      <w:pPr>
        <w:spacing w:after="0" w:line="240" w:lineRule="auto"/>
        <w:jc w:val="center"/>
        <w:rPr>
          <w:rFonts w:ascii="Times New Roman" w:eastAsia="Times New Roman" w:hAnsi="Times New Roman" w:cs="Times New Roman"/>
          <w:b/>
          <w:sz w:val="28"/>
          <w:szCs w:val="28"/>
          <w:lang w:val="uk-UA" w:bidi="en-US"/>
        </w:rPr>
      </w:pPr>
      <w:r>
        <w:rPr>
          <w:rFonts w:ascii="Times New Roman" w:eastAsia="Times New Roman" w:hAnsi="Times New Roman" w:cs="Times New Roman"/>
          <w:b/>
          <w:sz w:val="28"/>
          <w:szCs w:val="28"/>
          <w:lang w:val="uk-UA" w:bidi="en-US"/>
        </w:rPr>
        <w:t>Проект 13. «Соціальний захист та оздоровлення учасників навчально-виховного процесу»</w:t>
      </w:r>
    </w:p>
    <w:p w:rsidR="00CE09C2" w:rsidRDefault="00CE09C2">
      <w:pPr>
        <w:spacing w:after="0" w:line="240" w:lineRule="auto"/>
        <w:jc w:val="both"/>
        <w:rPr>
          <w:rFonts w:ascii="Times New Roman" w:eastAsia="Times New Roman" w:hAnsi="Times New Roman" w:cs="Times New Roman"/>
          <w:b/>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lastRenderedPageBreak/>
        <w:t>Метою заходу є:</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sz w:val="28"/>
          <w:szCs w:val="28"/>
          <w:lang w:val="uk-UA"/>
        </w:rPr>
        <w:t>Соціальний захист дітей-сиріт, дітей позбавлених батьківського піклування, дітей з багатодітних сімей, дітей ветеранів війни, дітей з числа членів сімей загиблих (померлих) ветеранів війни, членів сімей загиблих (померлих) Захисників і Захисниць України. В</w:t>
      </w:r>
      <w:r>
        <w:rPr>
          <w:rFonts w:ascii="Times New Roman" w:eastAsia="Times New Roman" w:hAnsi="Times New Roman" w:cs="Times New Roman"/>
          <w:sz w:val="28"/>
          <w:szCs w:val="28"/>
          <w:lang w:val="uk-UA" w:bidi="en-US"/>
        </w:rPr>
        <w:t>досконалення соціального захисту дітей пільгової категорії та вихованців дошкільних закладів відповідно до сучасних потреб і вимог, обов’язкове забезпечення оздоровленням учнів пільгових категорій, забезпечення харчуванням учнів 1-11 класів з числа дітей-сиріт, дітей, позбавлених батьківського піклування, учнів загальноосвітніх шкіл із малозабезпечених сімей, які отримують допомогу відповідно до Закону України «Про державну соціальну допомогу малозабезпеченим сім’ям»;</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обов’язкове забезпечення харчування учнів 1-11 класів з особливими освітніми потребами, які навчаються у спеціальних та інклюзивних класах загальноосвітніх шкіл, дітей з обмеженими фізичними можливостями;</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обов’язкове забезпечення харчування учнів 1-11 класів загальноосвітніх шкіл, які вимушено залишили місце постійного проживання із території Луганської, Донецької областей, Автономної Республіки Крим (вимушені переселенці), відповідно до реєстру осіб, вимушено переселених на територію Магдалинівської селищної ради, наданого управлінням соціального захисту населення райдержадміністрації та діти, один з батьків яких приймав, приймає участь в зоні АТО або загинули під час АТО;</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обов’язкове забезпечення харчування учнів 1-4 класів (крім пільгових категорій);</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учнів 5-11 класів загальноосвітніх шкіл за рахунок власних коштів батьків, викладацького та обслуговуючого персоналу загальноосвітніх шкіл за рахунок їх власних коштів з розрахунку на одну дитину;</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оптимізація вартості харчування;</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збільшення кількості учнів, охоплених харчуванням;</w:t>
      </w:r>
    </w:p>
    <w:p w:rsidR="00CE09C2" w:rsidRDefault="0069578C">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sz w:val="28"/>
          <w:szCs w:val="28"/>
          <w:lang w:val="uk-UA"/>
        </w:rPr>
        <w:t>забезпечення роботи  таборів відпочинку з денним перебуванням на базі загальноосвітніх навчальних закладів (діти-сироти, діти, позбавлені батьківського піклування, діти з прийомної сім’ї, діти–інваліди, діти, потерпілі від наслідків Чорнобильської  катастрофи, діти з багатодітних  та малозабезпечених сімей,  талановитих та обдарованих дітей (переможців обласних олімпіад, конкурсів,  фестивалів, змагань, спартакіад всіх рівнів, відмінників навчання), дітей працівників агропромислового комплексу та соціальної сфери, учасників навчально-виховного процесу).</w:t>
      </w:r>
    </w:p>
    <w:p w:rsidR="00CE09C2" w:rsidRDefault="00CE09C2">
      <w:pPr>
        <w:tabs>
          <w:tab w:val="left" w:pos="709"/>
          <w:tab w:val="left" w:pos="900"/>
          <w:tab w:val="left" w:pos="1080"/>
          <w:tab w:val="left" w:pos="1260"/>
        </w:tab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Шляхи і способи розв’язання проблеми: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вдосконалення соціального захисту, оздоровлення дітей пільгових категорій;</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фінансові виплати випускникам з числа дітей-сиріт;</w:t>
      </w:r>
    </w:p>
    <w:p w:rsidR="00CE09C2" w:rsidRDefault="0069578C">
      <w:pPr>
        <w:widowControl w:val="0"/>
        <w:tabs>
          <w:tab w:val="left" w:pos="709"/>
          <w:tab w:val="left" w:pos="900"/>
          <w:tab w:val="left" w:pos="1080"/>
          <w:tab w:val="left" w:pos="1260"/>
        </w:tabs>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забезпечення організації харчування дітей у загальноосвітніх навчальних закладах Магдалинівської селищної ради;</w:t>
      </w:r>
    </w:p>
    <w:p w:rsidR="00CE09C2" w:rsidRDefault="0069578C">
      <w:pPr>
        <w:widowControl w:val="0"/>
        <w:tabs>
          <w:tab w:val="left" w:pos="709"/>
          <w:tab w:val="left" w:pos="900"/>
          <w:tab w:val="left" w:pos="1080"/>
          <w:tab w:val="left" w:pos="1260"/>
        </w:tabs>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створення умов для якісного та безпечного харчування учнів у загальноосвітніх навчальних закладах Магдалинівської селищної ради.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bidi="en-US"/>
        </w:rPr>
      </w:pPr>
      <w:r>
        <w:rPr>
          <w:rFonts w:ascii="Times New Roman" w:eastAsia="Times New Roman" w:hAnsi="Times New Roman" w:cs="Times New Roman"/>
          <w:sz w:val="28"/>
          <w:szCs w:val="28"/>
          <w:u w:val="single"/>
          <w:lang w:val="uk-UA" w:bidi="en-US"/>
        </w:rPr>
        <w:t>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приведення соціального захисту дітей пільгової категорії, оздоровлення  відповідно до сучасних потреб і вимог;</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адаптація дітей пільгових категорій в самостійне життя шляхом суспільно-корисної праці в процесі навчання, виховання та формування активної життєвої позиції;</w:t>
      </w:r>
    </w:p>
    <w:p w:rsidR="00CE09C2" w:rsidRDefault="0069578C">
      <w:pPr>
        <w:widowControl w:val="0"/>
        <w:tabs>
          <w:tab w:val="left" w:pos="709"/>
          <w:tab w:val="left" w:pos="900"/>
          <w:tab w:val="left" w:pos="1080"/>
          <w:tab w:val="left" w:pos="1260"/>
        </w:tabs>
        <w:suppressAutoHyphens/>
        <w:spacing w:after="0" w:line="240" w:lineRule="auto"/>
        <w:ind w:firstLine="709"/>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повноцінне харчування учнів 1-11 класів загальноосвітніх шкіл Магдалинівської селищної ради</w:t>
      </w:r>
    </w:p>
    <w:p w:rsidR="00CE09C2" w:rsidRDefault="00CE09C2">
      <w:pPr>
        <w:widowControl w:val="0"/>
        <w:tabs>
          <w:tab w:val="left" w:pos="709"/>
          <w:tab w:val="left" w:pos="900"/>
          <w:tab w:val="left" w:pos="1080"/>
          <w:tab w:val="left" w:pos="1260"/>
        </w:tabs>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CE09C2">
      <w:pPr>
        <w:widowControl w:val="0"/>
        <w:tabs>
          <w:tab w:val="left" w:pos="709"/>
          <w:tab w:val="left" w:pos="900"/>
          <w:tab w:val="left" w:pos="1080"/>
          <w:tab w:val="left" w:pos="1260"/>
        </w:tabs>
        <w:suppressAutoHyphens/>
        <w:spacing w:after="0" w:line="240" w:lineRule="auto"/>
        <w:ind w:firstLine="709"/>
        <w:jc w:val="both"/>
        <w:rPr>
          <w:rFonts w:ascii="Times New Roman" w:eastAsia="Times New Roman" w:hAnsi="Times New Roman" w:cs="Times New Roman"/>
          <w:sz w:val="28"/>
          <w:szCs w:val="28"/>
          <w:lang w:val="uk-UA" w:bidi="en-US"/>
        </w:rPr>
      </w:pPr>
    </w:p>
    <w:p w:rsidR="00CE09C2" w:rsidRDefault="0069578C">
      <w:pPr>
        <w:spacing w:after="0" w:line="240" w:lineRule="auto"/>
        <w:jc w:val="center"/>
        <w:rPr>
          <w:rFonts w:ascii="Times New Roman" w:eastAsia="Times New Roman" w:hAnsi="Times New Roman" w:cs="Times New Roman"/>
          <w:b/>
          <w:sz w:val="28"/>
          <w:szCs w:val="28"/>
          <w:lang w:val="uk-UA" w:eastAsia="en-US" w:bidi="en-US"/>
        </w:rPr>
      </w:pPr>
      <w:r>
        <w:rPr>
          <w:rFonts w:ascii="Times New Roman" w:eastAsia="Times New Roman" w:hAnsi="Times New Roman" w:cs="Times New Roman"/>
          <w:b/>
          <w:sz w:val="28"/>
          <w:szCs w:val="28"/>
          <w:lang w:val="uk-UA" w:eastAsia="en-US" w:bidi="en-US"/>
        </w:rPr>
        <w:t>Напрямок V</w:t>
      </w:r>
      <w:r>
        <w:rPr>
          <w:rFonts w:ascii="Times New Roman" w:eastAsia="Times New Roman" w:hAnsi="Times New Roman" w:cs="Times New Roman"/>
          <w:b/>
          <w:sz w:val="28"/>
          <w:szCs w:val="28"/>
          <w:lang w:val="en-US" w:eastAsia="en-US" w:bidi="en-US"/>
        </w:rPr>
        <w:t>I</w:t>
      </w:r>
      <w:r>
        <w:rPr>
          <w:rFonts w:ascii="Times New Roman" w:eastAsia="Times New Roman" w:hAnsi="Times New Roman" w:cs="Times New Roman"/>
          <w:b/>
          <w:sz w:val="28"/>
          <w:szCs w:val="28"/>
          <w:lang w:val="uk-UA" w:eastAsia="en-US" w:bidi="en-US"/>
        </w:rPr>
        <w:t>. «Нова українська школа»</w:t>
      </w:r>
    </w:p>
    <w:p w:rsidR="00CE09C2" w:rsidRDefault="00CE09C2">
      <w:pPr>
        <w:spacing w:after="0" w:line="240" w:lineRule="auto"/>
        <w:jc w:val="both"/>
        <w:rPr>
          <w:rFonts w:ascii="Times New Roman" w:eastAsia="Times New Roman" w:hAnsi="Times New Roman" w:cs="Times New Roman"/>
          <w:color w:val="FF0000"/>
          <w:sz w:val="28"/>
          <w:szCs w:val="28"/>
          <w:lang w:val="uk-UA" w:eastAsia="en-US" w:bidi="en-US"/>
        </w:rPr>
      </w:pPr>
    </w:p>
    <w:p w:rsidR="00CE09C2" w:rsidRDefault="0069578C">
      <w:pPr>
        <w:spacing w:after="0" w:line="240" w:lineRule="auto"/>
        <w:jc w:val="both"/>
        <w:rPr>
          <w:rFonts w:ascii="Times New Roman" w:eastAsia="Arial Unicode MS" w:hAnsi="Times New Roman" w:cs="Times New Roman"/>
          <w:b/>
          <w:sz w:val="24"/>
          <w:szCs w:val="24"/>
          <w:lang w:val="uk-UA" w:eastAsia="uk-UA"/>
        </w:rPr>
      </w:pPr>
      <w:r>
        <w:rPr>
          <w:rFonts w:ascii="Times New Roman" w:eastAsia="Arial Unicode MS" w:hAnsi="Times New Roman" w:cs="Times New Roman"/>
          <w:b/>
          <w:sz w:val="28"/>
          <w:szCs w:val="28"/>
          <w:lang w:val="uk-UA" w:eastAsia="uk-UA"/>
        </w:rPr>
        <w:t>Проект 14. «Виконання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r>
        <w:rPr>
          <w:rFonts w:ascii="Times New Roman" w:eastAsia="Arial Unicode MS" w:hAnsi="Times New Roman" w:cs="Times New Roman"/>
          <w:b/>
          <w:sz w:val="24"/>
          <w:szCs w:val="24"/>
          <w:lang w:val="uk-UA" w:eastAsia="uk-UA"/>
        </w:rPr>
        <w:t>»</w:t>
      </w:r>
    </w:p>
    <w:p w:rsidR="00CE09C2" w:rsidRDefault="00CE09C2">
      <w:pPr>
        <w:spacing w:after="0" w:line="240" w:lineRule="auto"/>
        <w:jc w:val="both"/>
        <w:rPr>
          <w:rFonts w:ascii="Times New Roman" w:eastAsia="Times New Roman" w:hAnsi="Times New Roman" w:cs="Times New Roman"/>
          <w:b/>
          <w:sz w:val="28"/>
          <w:szCs w:val="28"/>
          <w:lang w:val="uk-UA" w:eastAsia="en-US"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Метою заходу є:</w:t>
      </w:r>
    </w:p>
    <w:p w:rsidR="00CE09C2" w:rsidRDefault="0069578C">
      <w:pPr>
        <w:spacing w:after="0" w:line="240" w:lineRule="auto"/>
        <w:ind w:firstLine="708"/>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eastAsia="en-US" w:bidi="en-US"/>
        </w:rPr>
        <w:t xml:space="preserve">Забезпечення виконання заходів, спрямованих на забезпечення якісної, сучасної загальної середньої освіти  «Нова українська школа» за рахунок </w:t>
      </w:r>
      <w:r>
        <w:rPr>
          <w:rFonts w:ascii="Times New Roman" w:eastAsia="Arial Unicode MS" w:hAnsi="Times New Roman" w:cs="Times New Roman"/>
          <w:sz w:val="28"/>
          <w:szCs w:val="28"/>
          <w:lang w:val="uk-UA" w:eastAsia="uk-UA"/>
        </w:rPr>
        <w:t xml:space="preserve"> субвенції з державного бюджету місцевим бюджетам</w:t>
      </w:r>
      <w:r>
        <w:rPr>
          <w:rFonts w:ascii="Times New Roman" w:eastAsia="Arial Unicode MS" w:hAnsi="Times New Roman" w:cs="Times New Roman"/>
          <w:b/>
          <w:sz w:val="24"/>
          <w:szCs w:val="24"/>
          <w:lang w:val="uk-UA" w:eastAsia="uk-UA"/>
        </w:rPr>
        <w:t>.</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Шляхи і способи розв’язання проблеми:</w:t>
      </w:r>
    </w:p>
    <w:p w:rsidR="00CE09C2" w:rsidRDefault="0069578C">
      <w:pPr>
        <w:spacing w:after="0" w:line="240" w:lineRule="auto"/>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eastAsia="en-US" w:bidi="en-US"/>
        </w:rPr>
        <w:t xml:space="preserve"> </w:t>
      </w:r>
      <w:r>
        <w:rPr>
          <w:rFonts w:ascii="Times New Roman" w:eastAsia="Times New Roman" w:hAnsi="Times New Roman" w:cs="Times New Roman"/>
          <w:sz w:val="28"/>
          <w:szCs w:val="28"/>
          <w:lang w:val="uk-UA" w:eastAsia="en-US" w:bidi="en-US"/>
        </w:rPr>
        <w:tab/>
        <w:t>Забезпечення виконання заходів, спрямованих на забезпечення якісної, сучасної та доступної загальної середньої освіти шляхом придбання сучасних меблів, комп’ютерної техніки та підвищення кваліфікації педагогічних працівників.</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lang w:val="uk-UA" w:eastAsia="en-US" w:bidi="en-US"/>
        </w:rPr>
        <w:t xml:space="preserve"> </w:t>
      </w:r>
      <w:r>
        <w:rPr>
          <w:rFonts w:ascii="Times New Roman" w:eastAsia="Times New Roman" w:hAnsi="Times New Roman" w:cs="Times New Roman"/>
          <w:sz w:val="28"/>
          <w:szCs w:val="28"/>
          <w:u w:val="single"/>
          <w:lang w:val="uk-UA" w:eastAsia="en-US" w:bidi="en-US"/>
        </w:rPr>
        <w:t>Очікувані результати:</w:t>
      </w:r>
    </w:p>
    <w:p w:rsidR="00CE09C2" w:rsidRDefault="0069578C">
      <w:pPr>
        <w:spacing w:after="0" w:line="240" w:lineRule="auto"/>
        <w:ind w:firstLine="708"/>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eastAsia="en-US" w:bidi="en-US"/>
        </w:rPr>
        <w:t>Повноцінне забезпечення закладів освіти комп’ютерною технікою, меблями, дидактичними матеріалами та підвищення кваліфікації педагогічних працівників.</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p>
    <w:p w:rsidR="00CE09C2" w:rsidRDefault="00CE09C2">
      <w:pPr>
        <w:spacing w:after="0" w:line="240" w:lineRule="auto"/>
        <w:jc w:val="both"/>
        <w:rPr>
          <w:rFonts w:ascii="Times New Roman" w:eastAsia="Times New Roman" w:hAnsi="Times New Roman" w:cs="Times New Roman"/>
          <w:color w:val="FF0000"/>
          <w:sz w:val="28"/>
          <w:szCs w:val="28"/>
          <w:lang w:val="uk-UA" w:eastAsia="en-US" w:bidi="en-US"/>
        </w:rPr>
      </w:pPr>
    </w:p>
    <w:p w:rsidR="00CE09C2" w:rsidRDefault="0069578C">
      <w:pPr>
        <w:spacing w:after="0" w:line="240" w:lineRule="auto"/>
        <w:jc w:val="both"/>
        <w:rPr>
          <w:rFonts w:ascii="Times New Roman" w:eastAsia="Times New Roman" w:hAnsi="Times New Roman" w:cs="Times New Roman"/>
          <w:b/>
          <w:sz w:val="28"/>
          <w:szCs w:val="28"/>
          <w:lang w:val="uk-UA" w:eastAsia="en-US" w:bidi="en-US"/>
        </w:rPr>
      </w:pPr>
      <w:r>
        <w:rPr>
          <w:rFonts w:ascii="Times New Roman" w:eastAsia="Arial Unicode MS" w:hAnsi="Times New Roman" w:cs="Times New Roman"/>
          <w:b/>
          <w:sz w:val="28"/>
          <w:szCs w:val="28"/>
          <w:lang w:val="uk-UA" w:eastAsia="uk-UA"/>
        </w:rPr>
        <w:t xml:space="preserve">Проект 15. «Співфінансування заходів, що реалізуються за рахунок субвенції  з державного бюджету місцевим бюджетам для забезпечення якісної, </w:t>
      </w:r>
      <w:r>
        <w:rPr>
          <w:rFonts w:ascii="Times New Roman" w:eastAsia="Times New Roman" w:hAnsi="Times New Roman" w:cs="Times New Roman"/>
          <w:b/>
          <w:sz w:val="28"/>
          <w:szCs w:val="28"/>
          <w:lang w:val="uk-UA" w:eastAsia="en-US" w:bidi="en-US"/>
        </w:rPr>
        <w:t>сучасної та доступної загальної середньої освіти</w:t>
      </w:r>
      <w:r>
        <w:rPr>
          <w:rFonts w:ascii="Times New Roman" w:eastAsia="Times New Roman" w:hAnsi="Times New Roman" w:cs="Times New Roman"/>
          <w:sz w:val="28"/>
          <w:szCs w:val="28"/>
          <w:lang w:val="uk-UA" w:eastAsia="en-US" w:bidi="en-US"/>
        </w:rPr>
        <w:t xml:space="preserve"> «</w:t>
      </w:r>
      <w:r>
        <w:rPr>
          <w:rFonts w:ascii="Times New Roman" w:eastAsia="Arial Unicode MS" w:hAnsi="Times New Roman" w:cs="Times New Roman"/>
          <w:b/>
          <w:sz w:val="28"/>
          <w:szCs w:val="28"/>
          <w:lang w:val="uk-UA" w:eastAsia="uk-UA"/>
        </w:rPr>
        <w:t xml:space="preserve">Нова українська школа» </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Метою заходу є:</w:t>
      </w:r>
    </w:p>
    <w:p w:rsidR="00CE09C2" w:rsidRDefault="0069578C">
      <w:pPr>
        <w:spacing w:after="0" w:line="240" w:lineRule="auto"/>
        <w:ind w:firstLine="708"/>
        <w:jc w:val="both"/>
        <w:rPr>
          <w:rFonts w:ascii="Times New Roman" w:eastAsia="Arial Unicode MS" w:hAnsi="Times New Roman" w:cs="Times New Roman"/>
          <w:b/>
          <w:sz w:val="24"/>
          <w:szCs w:val="24"/>
          <w:lang w:val="uk-UA" w:eastAsia="uk-UA"/>
        </w:rPr>
      </w:pPr>
      <w:r>
        <w:rPr>
          <w:rFonts w:ascii="Times New Roman" w:eastAsia="Times New Roman" w:hAnsi="Times New Roman" w:cs="Times New Roman"/>
          <w:sz w:val="28"/>
          <w:szCs w:val="28"/>
          <w:lang w:val="uk-UA" w:eastAsia="en-US" w:bidi="en-US"/>
        </w:rPr>
        <w:t>Забезпечення співфінансування якісної, сучасної загальної середньої освіти «Нова українська школа» за рахунок</w:t>
      </w:r>
      <w:r>
        <w:rPr>
          <w:rFonts w:ascii="Times New Roman" w:eastAsia="Arial Unicode MS" w:hAnsi="Times New Roman" w:cs="Times New Roman"/>
          <w:sz w:val="28"/>
          <w:szCs w:val="28"/>
          <w:lang w:val="uk-UA" w:eastAsia="uk-UA"/>
        </w:rPr>
        <w:t xml:space="preserve"> місцевого  бюджету</w:t>
      </w:r>
      <w:r>
        <w:rPr>
          <w:rFonts w:ascii="Times New Roman" w:eastAsia="Arial Unicode MS" w:hAnsi="Times New Roman" w:cs="Times New Roman"/>
          <w:b/>
          <w:sz w:val="24"/>
          <w:szCs w:val="24"/>
          <w:lang w:val="uk-UA" w:eastAsia="uk-UA"/>
        </w:rPr>
        <w:t>.</w:t>
      </w:r>
    </w:p>
    <w:p w:rsidR="00CE09C2" w:rsidRDefault="00CE09C2">
      <w:pPr>
        <w:spacing w:after="0" w:line="240" w:lineRule="auto"/>
        <w:jc w:val="both"/>
        <w:rPr>
          <w:rFonts w:ascii="Times New Roman" w:eastAsia="Times New Roman" w:hAnsi="Times New Roman" w:cs="Times New Roman"/>
          <w:sz w:val="28"/>
          <w:szCs w:val="28"/>
          <w:lang w:val="uk-UA" w:eastAsia="en-US"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Шляхи і способи розв’язання проблеми:</w:t>
      </w:r>
    </w:p>
    <w:p w:rsidR="00CE09C2" w:rsidRDefault="0069578C">
      <w:pPr>
        <w:spacing w:after="0" w:line="240" w:lineRule="auto"/>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eastAsia="en-US" w:bidi="en-US"/>
        </w:rPr>
        <w:t xml:space="preserve"> </w:t>
      </w:r>
      <w:r>
        <w:rPr>
          <w:rFonts w:ascii="Times New Roman" w:eastAsia="Times New Roman" w:hAnsi="Times New Roman" w:cs="Times New Roman"/>
          <w:sz w:val="28"/>
          <w:szCs w:val="28"/>
          <w:lang w:val="uk-UA" w:eastAsia="en-US" w:bidi="en-US"/>
        </w:rPr>
        <w:tab/>
        <w:t>Забезпечення виконання заходів, спрямованих на забезпечення якісної, сучасної та доступної загальної середньої освіти шляхом придбання сучасних меблів, комп’ютерної техніки та підвищення кваліфікації педагогічних працівників за рахунок спів фінансування з місцевого бюджету.</w:t>
      </w:r>
    </w:p>
    <w:p w:rsidR="00CE09C2" w:rsidRDefault="00CE09C2">
      <w:pPr>
        <w:spacing w:after="0" w:line="240" w:lineRule="auto"/>
        <w:jc w:val="both"/>
        <w:rPr>
          <w:rFonts w:ascii="Times New Roman" w:eastAsia="Times New Roman" w:hAnsi="Times New Roman" w:cs="Times New Roman"/>
          <w:sz w:val="28"/>
          <w:szCs w:val="28"/>
          <w:lang w:val="uk-UA" w:eastAsia="en-US"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lang w:val="uk-UA" w:eastAsia="en-US" w:bidi="en-US"/>
        </w:rPr>
        <w:t xml:space="preserve"> </w:t>
      </w:r>
      <w:r>
        <w:rPr>
          <w:rFonts w:ascii="Times New Roman" w:eastAsia="Times New Roman" w:hAnsi="Times New Roman" w:cs="Times New Roman"/>
          <w:sz w:val="28"/>
          <w:szCs w:val="28"/>
          <w:u w:val="single"/>
          <w:lang w:val="uk-UA" w:eastAsia="en-US" w:bidi="en-US"/>
        </w:rPr>
        <w:t>Очікувані результати:</w:t>
      </w:r>
    </w:p>
    <w:p w:rsidR="00CE09C2" w:rsidRDefault="0069578C">
      <w:pPr>
        <w:spacing w:after="0" w:line="240" w:lineRule="auto"/>
        <w:ind w:firstLine="708"/>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eastAsia="en-US" w:bidi="en-US"/>
        </w:rPr>
        <w:t>Підвищення кваліфікації педагогічних працівників. Повноцінне забезпечення закладів освіти комп’ютерною технікою, сучасними меблями, дидактичними матеріалами.</w:t>
      </w:r>
    </w:p>
    <w:p w:rsidR="00CE09C2" w:rsidRDefault="00CE09C2">
      <w:pPr>
        <w:spacing w:after="0" w:line="240" w:lineRule="auto"/>
        <w:ind w:firstLine="708"/>
        <w:jc w:val="both"/>
        <w:rPr>
          <w:rFonts w:ascii="Times New Roman" w:eastAsia="Times New Roman" w:hAnsi="Times New Roman" w:cs="Times New Roman"/>
          <w:sz w:val="28"/>
          <w:szCs w:val="28"/>
          <w:lang w:val="uk-UA" w:eastAsia="en-US" w:bidi="en-US"/>
        </w:rPr>
      </w:pPr>
    </w:p>
    <w:p w:rsidR="00CE09C2" w:rsidRDefault="0069578C">
      <w:pPr>
        <w:spacing w:after="0" w:line="240" w:lineRule="auto"/>
        <w:jc w:val="center"/>
        <w:rPr>
          <w:rFonts w:ascii="Times New Roman" w:eastAsia="Times New Roman" w:hAnsi="Times New Roman" w:cs="Times New Roman"/>
          <w:b/>
          <w:sz w:val="28"/>
          <w:szCs w:val="28"/>
          <w:lang w:val="uk-UA" w:eastAsia="en-US" w:bidi="en-US"/>
        </w:rPr>
      </w:pPr>
      <w:r>
        <w:rPr>
          <w:rFonts w:ascii="Times New Roman" w:eastAsia="Times New Roman" w:hAnsi="Times New Roman" w:cs="Times New Roman"/>
          <w:b/>
          <w:sz w:val="28"/>
          <w:szCs w:val="28"/>
          <w:lang w:val="uk-UA" w:eastAsia="en-US" w:bidi="en-US"/>
        </w:rPr>
        <w:t>Напрямок V</w:t>
      </w:r>
      <w:r>
        <w:rPr>
          <w:rFonts w:ascii="Times New Roman" w:eastAsia="Times New Roman" w:hAnsi="Times New Roman" w:cs="Times New Roman"/>
          <w:b/>
          <w:sz w:val="28"/>
          <w:szCs w:val="28"/>
          <w:lang w:val="en-US" w:eastAsia="en-US" w:bidi="en-US"/>
        </w:rPr>
        <w:t>II</w:t>
      </w:r>
      <w:r>
        <w:rPr>
          <w:rFonts w:ascii="Times New Roman" w:eastAsia="Times New Roman" w:hAnsi="Times New Roman" w:cs="Times New Roman"/>
          <w:b/>
          <w:sz w:val="28"/>
          <w:szCs w:val="28"/>
          <w:lang w:val="uk-UA" w:eastAsia="en-US" w:bidi="en-US"/>
        </w:rPr>
        <w:t>. «Цивільний захист»</w:t>
      </w:r>
    </w:p>
    <w:p w:rsidR="00CE09C2" w:rsidRDefault="00CE09C2">
      <w:pPr>
        <w:spacing w:after="0" w:line="240" w:lineRule="auto"/>
        <w:jc w:val="center"/>
        <w:rPr>
          <w:rFonts w:ascii="Times New Roman" w:eastAsia="Times New Roman" w:hAnsi="Times New Roman" w:cs="Times New Roman"/>
          <w:b/>
          <w:sz w:val="28"/>
          <w:szCs w:val="28"/>
          <w:lang w:val="uk-UA" w:eastAsia="en-US" w:bidi="en-US"/>
        </w:rPr>
      </w:pPr>
    </w:p>
    <w:p w:rsidR="00CE09C2" w:rsidRDefault="0069578C">
      <w:pPr>
        <w:spacing w:after="0" w:line="240" w:lineRule="auto"/>
        <w:jc w:val="both"/>
        <w:rPr>
          <w:rFonts w:ascii="Times New Roman" w:eastAsia="Calibri" w:hAnsi="Times New Roman" w:cs="Times New Roman"/>
          <w:b/>
          <w:bCs/>
          <w:color w:val="000000"/>
          <w:sz w:val="28"/>
          <w:szCs w:val="28"/>
          <w:lang w:val="uk-UA"/>
        </w:rPr>
      </w:pPr>
      <w:r>
        <w:rPr>
          <w:rFonts w:ascii="Times New Roman" w:eastAsia="Calibri" w:hAnsi="Times New Roman" w:cs="Times New Roman"/>
          <w:b/>
          <w:bCs/>
          <w:color w:val="000000"/>
          <w:sz w:val="28"/>
          <w:szCs w:val="28"/>
          <w:lang w:val="uk-UA"/>
        </w:rPr>
        <w:t>Проект 16 “Створення безпечних умов перебування у закладах освіти дітей, учнів і працівників з урахуванням збройної агресії російської федерації.”</w:t>
      </w: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spacing w:after="0" w:line="240" w:lineRule="auto"/>
        <w:ind w:firstLine="708"/>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Метою заходу є:</w:t>
      </w:r>
    </w:p>
    <w:p w:rsidR="00CE09C2" w:rsidRDefault="0069578C">
      <w:pPr>
        <w:spacing w:after="0" w:line="240" w:lineRule="auto"/>
        <w:ind w:firstLine="708"/>
        <w:jc w:val="both"/>
        <w:rPr>
          <w:rFonts w:ascii="Times New Roman" w:eastAsia="Calibri" w:hAnsi="Times New Roman" w:cs="Times New Roman"/>
          <w:bCs/>
          <w:color w:val="000000"/>
          <w:sz w:val="28"/>
          <w:szCs w:val="28"/>
          <w:lang w:val="uk-UA"/>
        </w:rPr>
      </w:pPr>
      <w:r>
        <w:rPr>
          <w:rFonts w:ascii="Times New Roman" w:eastAsia="Calibri" w:hAnsi="Times New Roman" w:cs="Times New Roman"/>
          <w:bCs/>
          <w:color w:val="000000"/>
          <w:sz w:val="28"/>
          <w:szCs w:val="28"/>
          <w:lang w:val="uk-UA"/>
        </w:rPr>
        <w:t>Забезпечення створення безпечних умов перебування у закладах освіти дітей, учнів і працівників з урахуванням збройної агресії російської федерації.</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p>
    <w:p w:rsidR="00CE09C2" w:rsidRDefault="0069578C">
      <w:pPr>
        <w:widowControl w:val="0"/>
        <w:suppressAutoHyphens/>
        <w:spacing w:after="0" w:line="240" w:lineRule="auto"/>
        <w:ind w:firstLine="708"/>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Шляхи і способи розв’язання проблеми:</w:t>
      </w:r>
    </w:p>
    <w:p w:rsidR="00CE09C2" w:rsidRDefault="0069578C">
      <w:pPr>
        <w:spacing w:after="0" w:line="240" w:lineRule="auto"/>
        <w:ind w:firstLine="708"/>
        <w:jc w:val="both"/>
        <w:rPr>
          <w:rFonts w:ascii="Times New Roman" w:eastAsia="Calibri" w:hAnsi="Times New Roman" w:cs="Times New Roman"/>
          <w:bCs/>
          <w:color w:val="000000"/>
          <w:sz w:val="28"/>
          <w:szCs w:val="28"/>
          <w:lang w:val="uk-UA"/>
        </w:rPr>
      </w:pPr>
      <w:r>
        <w:rPr>
          <w:rFonts w:ascii="Times New Roman" w:eastAsia="Calibri" w:hAnsi="Times New Roman" w:cs="Times New Roman"/>
          <w:bCs/>
          <w:color w:val="000000"/>
          <w:sz w:val="28"/>
          <w:szCs w:val="28"/>
          <w:lang w:val="uk-UA"/>
        </w:rPr>
        <w:t>Створення безпечних умов перебування у закладах освіти дітей, учнів і працівників з урахуванням збройної агресії російської федерації, а саме облаштування споруд цивільного захисту модульним укриттям другого класу захисту для закладів освіти.</w:t>
      </w:r>
    </w:p>
    <w:p w:rsidR="00CE09C2" w:rsidRDefault="00CE09C2">
      <w:pPr>
        <w:spacing w:after="0" w:line="240" w:lineRule="auto"/>
        <w:ind w:firstLine="708"/>
        <w:jc w:val="both"/>
        <w:rPr>
          <w:rFonts w:ascii="Times New Roman" w:eastAsia="Calibri" w:hAnsi="Times New Roman" w:cs="Times New Roman"/>
          <w:bCs/>
          <w:color w:val="000000"/>
          <w:sz w:val="28"/>
          <w:szCs w:val="28"/>
          <w:lang w:val="uk-UA"/>
        </w:rPr>
      </w:pPr>
    </w:p>
    <w:p w:rsidR="00CE09C2" w:rsidRDefault="00CE09C2">
      <w:pPr>
        <w:widowControl w:val="0"/>
        <w:suppressAutoHyphens/>
        <w:spacing w:after="0" w:line="240" w:lineRule="auto"/>
        <w:jc w:val="both"/>
        <w:rPr>
          <w:rFonts w:ascii="Times New Roman" w:eastAsia="Times New Roman" w:hAnsi="Times New Roman" w:cs="Times New Roman"/>
          <w:sz w:val="28"/>
          <w:szCs w:val="28"/>
          <w:u w:val="single"/>
          <w:lang w:val="uk-UA" w:eastAsia="en-US" w:bidi="en-US"/>
        </w:rPr>
      </w:pP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 xml:space="preserve"> Очікувані результати:</w:t>
      </w:r>
    </w:p>
    <w:p w:rsidR="00CE09C2" w:rsidRDefault="0069578C">
      <w:pPr>
        <w:widowControl w:val="0"/>
        <w:suppressAutoHyphens/>
        <w:spacing w:after="0" w:line="240" w:lineRule="auto"/>
        <w:ind w:firstLine="709"/>
        <w:jc w:val="both"/>
        <w:rPr>
          <w:rFonts w:ascii="Times New Roman" w:eastAsia="Times New Roman" w:hAnsi="Times New Roman" w:cs="Times New Roman"/>
          <w:sz w:val="28"/>
          <w:szCs w:val="28"/>
          <w:lang w:val="uk-UA" w:eastAsia="en-US" w:bidi="en-US"/>
        </w:rPr>
      </w:pPr>
      <w:r>
        <w:rPr>
          <w:rFonts w:ascii="Times New Roman" w:eastAsia="Times New Roman" w:hAnsi="Times New Roman" w:cs="Times New Roman"/>
          <w:sz w:val="28"/>
          <w:szCs w:val="28"/>
          <w:lang w:val="uk-UA" w:eastAsia="en-US" w:bidi="en-US"/>
        </w:rPr>
        <w:t>Забезпечення створення безпечних умов перебування у закладах освіти.</w:t>
      </w:r>
    </w:p>
    <w:p w:rsidR="00CE09C2" w:rsidRDefault="00CE09C2">
      <w:pPr>
        <w:widowControl w:val="0"/>
        <w:suppressAutoHyphens/>
        <w:spacing w:after="0" w:line="240" w:lineRule="auto"/>
        <w:ind w:firstLine="709"/>
        <w:jc w:val="both"/>
        <w:rPr>
          <w:rFonts w:ascii="Times New Roman" w:eastAsia="Times New Roman" w:hAnsi="Times New Roman" w:cs="Times New Roman"/>
          <w:sz w:val="28"/>
          <w:szCs w:val="28"/>
          <w:u w:val="single"/>
          <w:lang w:val="uk-UA" w:eastAsia="en-US" w:bidi="en-US"/>
        </w:rPr>
      </w:pPr>
    </w:p>
    <w:p w:rsidR="00CE09C2" w:rsidRDefault="0069578C">
      <w:pPr>
        <w:spacing w:after="0" w:line="240" w:lineRule="auto"/>
        <w:jc w:val="both"/>
        <w:rPr>
          <w:rFonts w:ascii="Times New Roman" w:eastAsia="Times New Roman" w:hAnsi="Times New Roman" w:cs="Times New Roman"/>
          <w:sz w:val="28"/>
          <w:szCs w:val="28"/>
          <w:lang w:val="uk-UA" w:bidi="en-US"/>
        </w:rPr>
      </w:pPr>
      <w:r>
        <w:rPr>
          <w:rFonts w:ascii="Times New Roman" w:eastAsia="Calibri" w:hAnsi="Times New Roman"/>
          <w:b/>
          <w:bCs/>
          <w:color w:val="000000"/>
          <w:sz w:val="28"/>
          <w:szCs w:val="28"/>
          <w:lang w:val="uk-UA"/>
        </w:rPr>
        <w:t xml:space="preserve">Проект 17  «Співфінансування  заходів,  що реалізуються за  рахунок субвенції з державного бюджету місцевим бюджетам на створення осередків викладання навчального предмета "Захист України" в закладах освіти» </w:t>
      </w:r>
    </w:p>
    <w:p w:rsidR="007C603C" w:rsidRDefault="007C603C">
      <w:pPr>
        <w:spacing w:after="0" w:line="240" w:lineRule="auto"/>
        <w:ind w:firstLine="708"/>
        <w:jc w:val="both"/>
        <w:rPr>
          <w:rFonts w:ascii="Times New Roman" w:eastAsia="Times New Roman" w:hAnsi="Times New Roman" w:cs="Times New Roman"/>
          <w:sz w:val="28"/>
          <w:szCs w:val="28"/>
          <w:u w:val="single"/>
          <w:lang w:val="uk-UA" w:eastAsia="en-US" w:bidi="en-US"/>
        </w:rPr>
      </w:pPr>
    </w:p>
    <w:p w:rsidR="00CE09C2" w:rsidRDefault="0069578C">
      <w:pPr>
        <w:spacing w:after="0" w:line="240" w:lineRule="auto"/>
        <w:ind w:firstLine="708"/>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u w:val="single"/>
          <w:lang w:val="uk-UA" w:eastAsia="en-US" w:bidi="en-US"/>
        </w:rPr>
        <w:t>Метою заходу є:</w:t>
      </w:r>
    </w:p>
    <w:p w:rsidR="00CE09C2" w:rsidRDefault="0069578C">
      <w:pPr>
        <w:widowControl w:val="0"/>
        <w:suppressAutoHyphens/>
        <w:spacing w:after="0" w:line="240" w:lineRule="auto"/>
        <w:ind w:firstLineChars="200" w:firstLine="560"/>
        <w:jc w:val="both"/>
        <w:rPr>
          <w:rFonts w:ascii="Times New Roman" w:eastAsia="Times New Roman" w:hAnsi="Times New Roman"/>
          <w:sz w:val="28"/>
          <w:szCs w:val="28"/>
          <w:lang w:val="uk-UA"/>
        </w:rPr>
      </w:pPr>
      <w:r>
        <w:rPr>
          <w:rFonts w:ascii="Times New Roman" w:eastAsia="Times New Roman" w:hAnsi="Times New Roman"/>
          <w:sz w:val="28"/>
          <w:szCs w:val="28"/>
        </w:rPr>
        <w:t>Формування у здобувачів освіти оборонної свідомості. Вивчення основ національної безпеки</w:t>
      </w:r>
      <w:r>
        <w:rPr>
          <w:rFonts w:ascii="Times New Roman" w:eastAsia="Times New Roman" w:hAnsi="Times New Roman"/>
          <w:sz w:val="28"/>
          <w:szCs w:val="28"/>
          <w:lang w:val="uk-UA"/>
        </w:rPr>
        <w:t>.</w:t>
      </w:r>
    </w:p>
    <w:p w:rsidR="00CE09C2" w:rsidRDefault="00CE09C2">
      <w:pPr>
        <w:widowControl w:val="0"/>
        <w:suppressAutoHyphens/>
        <w:spacing w:after="0" w:line="240" w:lineRule="auto"/>
        <w:ind w:firstLineChars="200" w:firstLine="560"/>
        <w:jc w:val="both"/>
        <w:rPr>
          <w:rFonts w:ascii="Times New Roman" w:eastAsia="Times New Roman" w:hAnsi="Times New Roman"/>
          <w:sz w:val="28"/>
          <w:szCs w:val="28"/>
          <w:lang w:val="uk-UA"/>
        </w:rPr>
      </w:pPr>
    </w:p>
    <w:p w:rsidR="00CE09C2" w:rsidRDefault="0069578C">
      <w:pPr>
        <w:widowControl w:val="0"/>
        <w:suppressAutoHyphens/>
        <w:spacing w:after="0" w:line="240" w:lineRule="auto"/>
        <w:ind w:firstLineChars="200" w:firstLine="560"/>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cs="Times New Roman"/>
          <w:sz w:val="28"/>
          <w:szCs w:val="28"/>
          <w:lang w:val="uk-UA" w:bidi="en-US"/>
        </w:rPr>
        <w:t xml:space="preserve"> </w:t>
      </w:r>
      <w:r>
        <w:rPr>
          <w:rFonts w:ascii="Times New Roman" w:eastAsia="Times New Roman" w:hAnsi="Times New Roman" w:cs="Times New Roman"/>
          <w:sz w:val="28"/>
          <w:szCs w:val="28"/>
          <w:u w:val="single"/>
          <w:lang w:val="uk-UA" w:eastAsia="en-US" w:bidi="en-US"/>
        </w:rPr>
        <w:t>Шляхи і способи розв’язання проблеми:</w:t>
      </w:r>
    </w:p>
    <w:p w:rsidR="00CE09C2" w:rsidRDefault="0069578C">
      <w:pPr>
        <w:numPr>
          <w:ilvl w:val="0"/>
          <w:numId w:val="1"/>
        </w:numPr>
        <w:spacing w:before="160" w:after="160"/>
        <w:ind w:left="120"/>
        <w:jc w:val="both"/>
        <w:rPr>
          <w:rFonts w:ascii="serif" w:eastAsia="serif" w:hAnsi="serif" w:cs="serif"/>
        </w:rPr>
      </w:pPr>
      <w:r>
        <w:rPr>
          <w:rFonts w:ascii="Times New Roman" w:eastAsia="Times New Roman" w:hAnsi="Times New Roman"/>
          <w:sz w:val="28"/>
          <w:szCs w:val="28"/>
          <w:lang w:val="uk-UA"/>
        </w:rPr>
        <w:t>с</w:t>
      </w:r>
      <w:r>
        <w:rPr>
          <w:rFonts w:ascii="Times New Roman" w:eastAsia="Times New Roman" w:hAnsi="Times New Roman"/>
          <w:sz w:val="28"/>
          <w:szCs w:val="28"/>
        </w:rPr>
        <w:t>творення навчальної зони для відпрацювання практичних навичок поводження зі зброєю</w:t>
      </w:r>
      <w:r>
        <w:rPr>
          <w:rFonts w:ascii="Times New Roman" w:eastAsia="Times New Roman" w:hAnsi="Times New Roman"/>
          <w:sz w:val="28"/>
          <w:szCs w:val="28"/>
          <w:lang w:val="uk-UA"/>
        </w:rPr>
        <w:t xml:space="preserve">, </w:t>
      </w:r>
      <w:r>
        <w:rPr>
          <w:rFonts w:ascii="Times New Roman" w:eastAsia="Times New Roman" w:hAnsi="Times New Roman"/>
          <w:sz w:val="28"/>
          <w:szCs w:val="28"/>
        </w:rPr>
        <w:t>управління дронами</w:t>
      </w:r>
      <w:r>
        <w:rPr>
          <w:rFonts w:ascii="Times New Roman" w:eastAsia="Times New Roman" w:hAnsi="Times New Roman"/>
          <w:sz w:val="28"/>
          <w:szCs w:val="28"/>
          <w:lang w:val="uk-UA"/>
        </w:rPr>
        <w:t>;</w:t>
      </w:r>
    </w:p>
    <w:p w:rsidR="00CE09C2" w:rsidRDefault="0069578C">
      <w:pPr>
        <w:numPr>
          <w:ilvl w:val="0"/>
          <w:numId w:val="1"/>
        </w:numPr>
        <w:spacing w:before="160" w:after="160"/>
        <w:ind w:left="120"/>
        <w:jc w:val="both"/>
        <w:rPr>
          <w:rFonts w:ascii="Times New Roman" w:eastAsia="Times New Roman" w:hAnsi="Times New Roman"/>
          <w:sz w:val="28"/>
          <w:szCs w:val="28"/>
        </w:rPr>
      </w:pPr>
      <w:r>
        <w:rPr>
          <w:rFonts w:ascii="Times New Roman" w:eastAsia="Times New Roman" w:hAnsi="Times New Roman"/>
          <w:sz w:val="28"/>
          <w:szCs w:val="28"/>
        </w:rPr>
        <w:t>ознайомлення учнів з основами нормативно-правового забезпечення захисту України, цивільного захисту та охорони життя і здоров'я; - усвідомлення учнівською молоддю свого обов’язку щодо захисту України у разі виникнення загрози суверенітету та територіальній цілісності держави;</w:t>
      </w:r>
    </w:p>
    <w:p w:rsidR="00CE09C2" w:rsidRDefault="0069578C">
      <w:pPr>
        <w:numPr>
          <w:ilvl w:val="0"/>
          <w:numId w:val="1"/>
        </w:numPr>
        <w:spacing w:before="160" w:after="160"/>
        <w:ind w:left="120"/>
        <w:jc w:val="both"/>
        <w:rPr>
          <w:rFonts w:ascii="Times New Roman" w:eastAsia="Times New Roman" w:hAnsi="Times New Roman"/>
          <w:sz w:val="28"/>
          <w:szCs w:val="28"/>
        </w:rPr>
      </w:pPr>
      <w:r>
        <w:rPr>
          <w:rFonts w:ascii="Times New Roman" w:eastAsia="Times New Roman" w:hAnsi="Times New Roman"/>
          <w:sz w:val="28"/>
          <w:szCs w:val="28"/>
        </w:rPr>
        <w:lastRenderedPageBreak/>
        <w:t>набуття знань про функції Збройних Сил України та інших військових формувань України, їх характерні особливості;</w:t>
      </w:r>
    </w:p>
    <w:p w:rsidR="00CE09C2" w:rsidRDefault="0069578C">
      <w:pPr>
        <w:numPr>
          <w:ilvl w:val="0"/>
          <w:numId w:val="1"/>
        </w:numPr>
        <w:spacing w:before="160" w:after="160"/>
        <w:ind w:left="120"/>
        <w:jc w:val="both"/>
        <w:rPr>
          <w:rFonts w:ascii="Times New Roman" w:eastAsia="Times New Roman" w:hAnsi="Times New Roman"/>
          <w:sz w:val="28"/>
          <w:szCs w:val="28"/>
        </w:rPr>
      </w:pPr>
      <w:r>
        <w:rPr>
          <w:rFonts w:ascii="Times New Roman" w:eastAsia="Times New Roman" w:hAnsi="Times New Roman"/>
          <w:sz w:val="28"/>
          <w:szCs w:val="28"/>
        </w:rPr>
        <w:t>засвоєння основ захисту України, цивільного захисту, домедичної допомоги, здійснення психологічної підготовки учнівської молоді до захисту Вітчизни;</w:t>
      </w:r>
    </w:p>
    <w:p w:rsidR="00CE09C2" w:rsidRDefault="0069578C">
      <w:pPr>
        <w:numPr>
          <w:ilvl w:val="0"/>
          <w:numId w:val="1"/>
        </w:numPr>
        <w:spacing w:before="160" w:after="160"/>
        <w:ind w:left="120"/>
        <w:jc w:val="both"/>
        <w:rPr>
          <w:rFonts w:ascii="Times New Roman" w:eastAsia="Times New Roman" w:hAnsi="Times New Roman"/>
          <w:sz w:val="28"/>
          <w:szCs w:val="28"/>
        </w:rPr>
      </w:pPr>
      <w:r>
        <w:rPr>
          <w:rFonts w:ascii="Times New Roman" w:eastAsia="Times New Roman" w:hAnsi="Times New Roman"/>
          <w:sz w:val="28"/>
          <w:szCs w:val="28"/>
        </w:rPr>
        <w:t>підготовка учнів до захисту України, професійної орієнтації молоді до служби у Збройних Силах України та інших військових формуваннях, визначених чинним законодавством, до захисту життя і здоров’я, забезпечення власної безпеки і безпеки інших людей у надзвичайних ситуаціях мирного і воєнного часу. </w:t>
      </w:r>
    </w:p>
    <w:p w:rsidR="00CE09C2" w:rsidRDefault="00CE09C2">
      <w:pPr>
        <w:widowControl w:val="0"/>
        <w:suppressAutoHyphens/>
        <w:spacing w:after="0" w:line="240" w:lineRule="auto"/>
        <w:ind w:firstLineChars="200" w:firstLine="560"/>
        <w:jc w:val="both"/>
        <w:rPr>
          <w:rFonts w:ascii="Times New Roman" w:eastAsia="Times New Roman" w:hAnsi="Times New Roman" w:cs="Times New Roman"/>
          <w:sz w:val="28"/>
          <w:szCs w:val="28"/>
          <w:u w:val="single"/>
          <w:lang w:val="uk-UA" w:eastAsia="en-US" w:bidi="en-US"/>
        </w:rPr>
      </w:pPr>
    </w:p>
    <w:p w:rsidR="00CE09C2" w:rsidRDefault="0069578C">
      <w:pPr>
        <w:widowControl w:val="0"/>
        <w:suppressAutoHyphens/>
        <w:spacing w:after="0" w:line="240" w:lineRule="auto"/>
        <w:ind w:firstLineChars="200" w:firstLine="560"/>
        <w:jc w:val="both"/>
        <w:rPr>
          <w:rFonts w:ascii="Times New Roman" w:eastAsia="Times New Roman" w:hAnsi="Times New Roman" w:cs="Times New Roman"/>
          <w:sz w:val="28"/>
          <w:szCs w:val="28"/>
          <w:u w:val="single"/>
          <w:lang w:val="uk-UA" w:eastAsia="en-US" w:bidi="en-US"/>
        </w:rPr>
      </w:pPr>
      <w:r>
        <w:rPr>
          <w:rFonts w:ascii="Times New Roman" w:eastAsia="Times New Roman" w:hAnsi="Times New Roman"/>
          <w:sz w:val="28"/>
          <w:szCs w:val="28"/>
        </w:rPr>
        <w:t xml:space="preserve"> </w:t>
      </w:r>
      <w:r>
        <w:rPr>
          <w:rFonts w:ascii="Times New Roman" w:eastAsia="Times New Roman" w:hAnsi="Times New Roman" w:cs="Times New Roman"/>
          <w:sz w:val="28"/>
          <w:szCs w:val="28"/>
          <w:u w:val="single"/>
          <w:lang w:val="uk-UA" w:eastAsia="en-US" w:bidi="en-US"/>
        </w:rPr>
        <w:t xml:space="preserve"> Очікувані результати:</w:t>
      </w:r>
    </w:p>
    <w:p w:rsidR="00CE09C2" w:rsidRDefault="0069578C">
      <w:pPr>
        <w:spacing w:before="160" w:after="160"/>
        <w:ind w:left="-240" w:firstLineChars="250" w:firstLine="700"/>
        <w:jc w:val="both"/>
        <w:rPr>
          <w:rFonts w:ascii="Times New Roman" w:eastAsia="Times New Roman" w:hAnsi="Times New Roman"/>
          <w:sz w:val="28"/>
          <w:szCs w:val="28"/>
          <w:lang w:val="uk-UA" w:eastAsia="en-US"/>
        </w:rPr>
      </w:pPr>
      <w:r>
        <w:rPr>
          <w:rFonts w:ascii="Times New Roman" w:eastAsia="Times New Roman" w:hAnsi="Times New Roman"/>
          <w:sz w:val="28"/>
          <w:szCs w:val="28"/>
          <w:lang w:val="uk-UA"/>
        </w:rPr>
        <w:t>Ф</w:t>
      </w:r>
      <w:r w:rsidRPr="005A7225">
        <w:rPr>
          <w:rFonts w:ascii="Times New Roman" w:eastAsia="Times New Roman" w:hAnsi="Times New Roman"/>
          <w:sz w:val="28"/>
          <w:szCs w:val="28"/>
          <w:lang w:val="uk-UA"/>
        </w:rPr>
        <w:t>ормування в учнівської молоді життєво необхідних знань, умінь і навичок щодо захисту Вітчизни та дій в умовах надзвичайних ситуацій, а також системного уявлення про військово-патріотичне виховання.</w:t>
      </w:r>
    </w:p>
    <w:p w:rsidR="00CE09C2" w:rsidRDefault="00CE09C2">
      <w:pPr>
        <w:spacing w:before="160" w:after="160"/>
        <w:ind w:left="-240"/>
        <w:jc w:val="both"/>
        <w:rPr>
          <w:rFonts w:ascii="Times New Roman" w:eastAsia="Times New Roman" w:hAnsi="Times New Roman"/>
          <w:sz w:val="28"/>
          <w:szCs w:val="28"/>
          <w:lang w:val="uk-UA"/>
        </w:rPr>
      </w:pP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CE09C2">
      <w:pPr>
        <w:spacing w:after="0" w:line="240" w:lineRule="auto"/>
        <w:jc w:val="both"/>
        <w:rPr>
          <w:rFonts w:ascii="Times New Roman" w:eastAsia="Times New Roman" w:hAnsi="Times New Roman" w:cs="Times New Roman"/>
          <w:sz w:val="28"/>
          <w:szCs w:val="28"/>
          <w:lang w:val="uk-UA" w:bidi="en-US"/>
        </w:rPr>
      </w:pPr>
    </w:p>
    <w:p w:rsidR="00CE09C2" w:rsidRDefault="0069578C">
      <w:pPr>
        <w:spacing w:after="0" w:line="240" w:lineRule="auto"/>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Секретар</w:t>
      </w:r>
      <w:r w:rsidR="008651E1">
        <w:rPr>
          <w:rFonts w:ascii="Times New Roman" w:eastAsia="Times New Roman" w:hAnsi="Times New Roman" w:cs="Times New Roman"/>
          <w:sz w:val="28"/>
          <w:szCs w:val="28"/>
          <w:lang w:val="uk-UA" w:bidi="en-US"/>
        </w:rPr>
        <w:t xml:space="preserve"> </w:t>
      </w:r>
      <w:r>
        <w:rPr>
          <w:rFonts w:ascii="Times New Roman" w:eastAsia="Times New Roman" w:hAnsi="Times New Roman" w:cs="Times New Roman"/>
          <w:sz w:val="28"/>
          <w:szCs w:val="28"/>
          <w:lang w:val="uk-UA" w:bidi="en-US"/>
        </w:rPr>
        <w:t xml:space="preserve">селищної ради                                              </w:t>
      </w:r>
      <w:r w:rsidR="008651E1">
        <w:rPr>
          <w:rFonts w:ascii="Times New Roman" w:eastAsia="Times New Roman" w:hAnsi="Times New Roman" w:cs="Times New Roman"/>
          <w:sz w:val="28"/>
          <w:szCs w:val="28"/>
          <w:lang w:val="uk-UA" w:bidi="en-US"/>
        </w:rPr>
        <w:t xml:space="preserve">                 Ігор </w:t>
      </w:r>
      <w:r>
        <w:rPr>
          <w:rFonts w:ascii="Times New Roman" w:eastAsia="Times New Roman" w:hAnsi="Times New Roman" w:cs="Times New Roman"/>
          <w:sz w:val="28"/>
          <w:szCs w:val="28"/>
          <w:lang w:val="uk-UA" w:bidi="en-US"/>
        </w:rPr>
        <w:t>Ч</w:t>
      </w:r>
      <w:r w:rsidR="008651E1">
        <w:rPr>
          <w:rFonts w:ascii="Times New Roman" w:eastAsia="Times New Roman" w:hAnsi="Times New Roman" w:cs="Times New Roman"/>
          <w:sz w:val="28"/>
          <w:szCs w:val="28"/>
          <w:lang w:val="uk-UA" w:bidi="en-US"/>
        </w:rPr>
        <w:t>ЕРНЕНКО</w:t>
      </w:r>
    </w:p>
    <w:p w:rsidR="007C603C" w:rsidRDefault="007C603C">
      <w:pPr>
        <w:spacing w:after="0" w:line="240" w:lineRule="auto"/>
        <w:jc w:val="both"/>
        <w:rPr>
          <w:rFonts w:ascii="Times New Roman" w:eastAsia="Times New Roman" w:hAnsi="Times New Roman" w:cs="Times New Roman"/>
          <w:sz w:val="28"/>
          <w:szCs w:val="28"/>
          <w:lang w:val="uk-UA" w:bidi="en-US"/>
        </w:rPr>
      </w:pPr>
    </w:p>
    <w:p w:rsidR="007C603C" w:rsidRDefault="007C603C">
      <w:pPr>
        <w:spacing w:after="0" w:line="240" w:lineRule="auto"/>
        <w:jc w:val="both"/>
        <w:rPr>
          <w:rFonts w:ascii="Times New Roman" w:eastAsia="Times New Roman" w:hAnsi="Times New Roman" w:cs="Times New Roman"/>
          <w:sz w:val="28"/>
          <w:szCs w:val="28"/>
          <w:lang w:val="uk-UA" w:bidi="en-US"/>
        </w:rPr>
      </w:pPr>
    </w:p>
    <w:p w:rsidR="007C603C" w:rsidRDefault="007C603C">
      <w:pPr>
        <w:spacing w:after="0" w:line="240" w:lineRule="auto"/>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Проєкт програми підготувала                                          Олександра КОЛІСНИК</w:t>
      </w:r>
    </w:p>
    <w:sectPr w:rsidR="007C603C" w:rsidSect="007C603C">
      <w:headerReference w:type="default" r:id="rId10"/>
      <w:pgSz w:w="11906" w:h="16838"/>
      <w:pgMar w:top="1134" w:right="567" w:bottom="85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645" w:rsidRDefault="00567645">
      <w:pPr>
        <w:spacing w:line="240" w:lineRule="auto"/>
      </w:pPr>
      <w:r>
        <w:separator/>
      </w:r>
    </w:p>
  </w:endnote>
  <w:endnote w:type="continuationSeparator" w:id="0">
    <w:p w:rsidR="00567645" w:rsidRDefault="00567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UkrainianTimesET">
    <w:altName w:val="Times New Roman"/>
    <w:charset w:val="00"/>
    <w:family w:val="roman"/>
    <w:pitch w:val="default"/>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serif">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645" w:rsidRDefault="00567645">
      <w:pPr>
        <w:spacing w:after="0"/>
      </w:pPr>
      <w:r>
        <w:separator/>
      </w:r>
    </w:p>
  </w:footnote>
  <w:footnote w:type="continuationSeparator" w:id="0">
    <w:p w:rsidR="00567645" w:rsidRDefault="0056764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562516"/>
    </w:sdtPr>
    <w:sdtEndPr/>
    <w:sdtContent>
      <w:p w:rsidR="00CE09C2" w:rsidRDefault="0069578C">
        <w:pPr>
          <w:pStyle w:val="ab"/>
          <w:jc w:val="center"/>
        </w:pPr>
        <w:r>
          <w:fldChar w:fldCharType="begin"/>
        </w:r>
        <w:r>
          <w:instrText xml:space="preserve"> PAGE   \* MERGEFORMAT </w:instrText>
        </w:r>
        <w:r>
          <w:fldChar w:fldCharType="separate"/>
        </w:r>
        <w:r w:rsidR="00DE16FC">
          <w:rPr>
            <w:noProof/>
          </w:rPr>
          <w:t>1</w:t>
        </w:r>
        <w:r>
          <w:fldChar w:fldCharType="end"/>
        </w:r>
      </w:p>
    </w:sdtContent>
  </w:sdt>
  <w:p w:rsidR="00CE09C2" w:rsidRDefault="00CE09C2">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121868"/>
    <w:multiLevelType w:val="multilevel"/>
    <w:tmpl w:val="C9121868"/>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DCB"/>
    <w:rsid w:val="00003563"/>
    <w:rsid w:val="00033D52"/>
    <w:rsid w:val="00035DCB"/>
    <w:rsid w:val="000573A4"/>
    <w:rsid w:val="00060B75"/>
    <w:rsid w:val="00091507"/>
    <w:rsid w:val="000C00C1"/>
    <w:rsid w:val="000C5FA3"/>
    <w:rsid w:val="000D34EF"/>
    <w:rsid w:val="000D4427"/>
    <w:rsid w:val="000D5AD4"/>
    <w:rsid w:val="000E2C5A"/>
    <w:rsid w:val="000E4367"/>
    <w:rsid w:val="001047C6"/>
    <w:rsid w:val="0010626F"/>
    <w:rsid w:val="001123ED"/>
    <w:rsid w:val="0012735C"/>
    <w:rsid w:val="001278B6"/>
    <w:rsid w:val="00145B69"/>
    <w:rsid w:val="00153A1C"/>
    <w:rsid w:val="00162F0C"/>
    <w:rsid w:val="00163D49"/>
    <w:rsid w:val="00164FF1"/>
    <w:rsid w:val="00180F34"/>
    <w:rsid w:val="0018598D"/>
    <w:rsid w:val="00192DB7"/>
    <w:rsid w:val="001A35E1"/>
    <w:rsid w:val="001A4931"/>
    <w:rsid w:val="001A7120"/>
    <w:rsid w:val="001B7CBE"/>
    <w:rsid w:val="001C7D9A"/>
    <w:rsid w:val="001D3D93"/>
    <w:rsid w:val="001E1AC3"/>
    <w:rsid w:val="0023156D"/>
    <w:rsid w:val="002500C0"/>
    <w:rsid w:val="00261D5B"/>
    <w:rsid w:val="00271350"/>
    <w:rsid w:val="00277149"/>
    <w:rsid w:val="00277ECC"/>
    <w:rsid w:val="00284C14"/>
    <w:rsid w:val="002953C4"/>
    <w:rsid w:val="002B2FAB"/>
    <w:rsid w:val="002C1718"/>
    <w:rsid w:val="002C723F"/>
    <w:rsid w:val="002D3DD6"/>
    <w:rsid w:val="002E69FF"/>
    <w:rsid w:val="002F4892"/>
    <w:rsid w:val="00335EB6"/>
    <w:rsid w:val="0033756A"/>
    <w:rsid w:val="00343DDD"/>
    <w:rsid w:val="0035290D"/>
    <w:rsid w:val="00373DE9"/>
    <w:rsid w:val="00381B5A"/>
    <w:rsid w:val="00386C20"/>
    <w:rsid w:val="00387F0D"/>
    <w:rsid w:val="003C0CE2"/>
    <w:rsid w:val="003C6D74"/>
    <w:rsid w:val="003D3DD5"/>
    <w:rsid w:val="003D5C27"/>
    <w:rsid w:val="003E680C"/>
    <w:rsid w:val="004101FE"/>
    <w:rsid w:val="00410D47"/>
    <w:rsid w:val="004250E6"/>
    <w:rsid w:val="00440385"/>
    <w:rsid w:val="00446B5F"/>
    <w:rsid w:val="0045149F"/>
    <w:rsid w:val="00472D98"/>
    <w:rsid w:val="004766BD"/>
    <w:rsid w:val="004910A4"/>
    <w:rsid w:val="00493DC0"/>
    <w:rsid w:val="004B6119"/>
    <w:rsid w:val="004D457D"/>
    <w:rsid w:val="004D5244"/>
    <w:rsid w:val="004E6B2F"/>
    <w:rsid w:val="004F0049"/>
    <w:rsid w:val="004F696C"/>
    <w:rsid w:val="00515214"/>
    <w:rsid w:val="00521754"/>
    <w:rsid w:val="00523771"/>
    <w:rsid w:val="005267D3"/>
    <w:rsid w:val="005414BC"/>
    <w:rsid w:val="005532CE"/>
    <w:rsid w:val="00567645"/>
    <w:rsid w:val="00577400"/>
    <w:rsid w:val="00577911"/>
    <w:rsid w:val="00577D30"/>
    <w:rsid w:val="00595A79"/>
    <w:rsid w:val="005A12DA"/>
    <w:rsid w:val="005A7225"/>
    <w:rsid w:val="005C5F14"/>
    <w:rsid w:val="005C7F4D"/>
    <w:rsid w:val="005F1519"/>
    <w:rsid w:val="006000E9"/>
    <w:rsid w:val="00603B50"/>
    <w:rsid w:val="00607E2A"/>
    <w:rsid w:val="0062170C"/>
    <w:rsid w:val="00621B08"/>
    <w:rsid w:val="0063149F"/>
    <w:rsid w:val="006452F7"/>
    <w:rsid w:val="00660EBD"/>
    <w:rsid w:val="00681115"/>
    <w:rsid w:val="0069578C"/>
    <w:rsid w:val="006B2E24"/>
    <w:rsid w:val="006D240A"/>
    <w:rsid w:val="006E32EE"/>
    <w:rsid w:val="007002CB"/>
    <w:rsid w:val="00710CEF"/>
    <w:rsid w:val="00726BF3"/>
    <w:rsid w:val="007552EE"/>
    <w:rsid w:val="00760977"/>
    <w:rsid w:val="0076224D"/>
    <w:rsid w:val="00773ED4"/>
    <w:rsid w:val="00786FF6"/>
    <w:rsid w:val="007A2685"/>
    <w:rsid w:val="007A71CD"/>
    <w:rsid w:val="007B16E1"/>
    <w:rsid w:val="007B3C09"/>
    <w:rsid w:val="007C3E95"/>
    <w:rsid w:val="007C50C5"/>
    <w:rsid w:val="007C603C"/>
    <w:rsid w:val="007E61B4"/>
    <w:rsid w:val="0080397C"/>
    <w:rsid w:val="00821A3A"/>
    <w:rsid w:val="008361A2"/>
    <w:rsid w:val="00842C2F"/>
    <w:rsid w:val="00843969"/>
    <w:rsid w:val="0084644C"/>
    <w:rsid w:val="00852581"/>
    <w:rsid w:val="0085486B"/>
    <w:rsid w:val="00856B9B"/>
    <w:rsid w:val="008651E1"/>
    <w:rsid w:val="00880E82"/>
    <w:rsid w:val="008A1B4D"/>
    <w:rsid w:val="008C051C"/>
    <w:rsid w:val="008E3CD0"/>
    <w:rsid w:val="008F2406"/>
    <w:rsid w:val="00901667"/>
    <w:rsid w:val="009030C3"/>
    <w:rsid w:val="009135E6"/>
    <w:rsid w:val="009333CB"/>
    <w:rsid w:val="00934082"/>
    <w:rsid w:val="00936072"/>
    <w:rsid w:val="00941D7C"/>
    <w:rsid w:val="0094455B"/>
    <w:rsid w:val="00952ED7"/>
    <w:rsid w:val="00956BA5"/>
    <w:rsid w:val="00973AE5"/>
    <w:rsid w:val="0097531D"/>
    <w:rsid w:val="00993535"/>
    <w:rsid w:val="00995409"/>
    <w:rsid w:val="00997D0D"/>
    <w:rsid w:val="009A140E"/>
    <w:rsid w:val="009A780A"/>
    <w:rsid w:val="009D77E2"/>
    <w:rsid w:val="009F0C14"/>
    <w:rsid w:val="00A063E1"/>
    <w:rsid w:val="00A1259C"/>
    <w:rsid w:val="00A1425D"/>
    <w:rsid w:val="00A2221E"/>
    <w:rsid w:val="00A30D72"/>
    <w:rsid w:val="00A41D4D"/>
    <w:rsid w:val="00A43457"/>
    <w:rsid w:val="00A52931"/>
    <w:rsid w:val="00A57131"/>
    <w:rsid w:val="00A60D40"/>
    <w:rsid w:val="00A66128"/>
    <w:rsid w:val="00AA5CD3"/>
    <w:rsid w:val="00AC2D18"/>
    <w:rsid w:val="00AF187C"/>
    <w:rsid w:val="00B0355D"/>
    <w:rsid w:val="00B2768A"/>
    <w:rsid w:val="00B35CC2"/>
    <w:rsid w:val="00B36FC7"/>
    <w:rsid w:val="00B42B29"/>
    <w:rsid w:val="00B44C6E"/>
    <w:rsid w:val="00B62B52"/>
    <w:rsid w:val="00B76ACF"/>
    <w:rsid w:val="00B8143E"/>
    <w:rsid w:val="00B95B2C"/>
    <w:rsid w:val="00B95F7F"/>
    <w:rsid w:val="00BB047A"/>
    <w:rsid w:val="00BB1D16"/>
    <w:rsid w:val="00BB2B52"/>
    <w:rsid w:val="00BE3BE1"/>
    <w:rsid w:val="00C00B03"/>
    <w:rsid w:val="00C02728"/>
    <w:rsid w:val="00C05BDA"/>
    <w:rsid w:val="00C11D70"/>
    <w:rsid w:val="00C11F17"/>
    <w:rsid w:val="00C14D5C"/>
    <w:rsid w:val="00C15383"/>
    <w:rsid w:val="00C2036E"/>
    <w:rsid w:val="00C3226E"/>
    <w:rsid w:val="00C347A6"/>
    <w:rsid w:val="00C56C19"/>
    <w:rsid w:val="00C6269E"/>
    <w:rsid w:val="00C75C67"/>
    <w:rsid w:val="00C84A46"/>
    <w:rsid w:val="00C91A5B"/>
    <w:rsid w:val="00C93FC2"/>
    <w:rsid w:val="00CD315C"/>
    <w:rsid w:val="00CE09C2"/>
    <w:rsid w:val="00CE2D65"/>
    <w:rsid w:val="00D12CA7"/>
    <w:rsid w:val="00D144D3"/>
    <w:rsid w:val="00D218A1"/>
    <w:rsid w:val="00D225EE"/>
    <w:rsid w:val="00D22D8E"/>
    <w:rsid w:val="00D25AFD"/>
    <w:rsid w:val="00D51F11"/>
    <w:rsid w:val="00D52AED"/>
    <w:rsid w:val="00D532F5"/>
    <w:rsid w:val="00D6391F"/>
    <w:rsid w:val="00DB5559"/>
    <w:rsid w:val="00DD5FE3"/>
    <w:rsid w:val="00DE16FC"/>
    <w:rsid w:val="00DE2971"/>
    <w:rsid w:val="00DE571C"/>
    <w:rsid w:val="00DF06CC"/>
    <w:rsid w:val="00E10485"/>
    <w:rsid w:val="00E14722"/>
    <w:rsid w:val="00E14943"/>
    <w:rsid w:val="00E22B85"/>
    <w:rsid w:val="00E310DE"/>
    <w:rsid w:val="00E417E3"/>
    <w:rsid w:val="00E6299D"/>
    <w:rsid w:val="00E7175E"/>
    <w:rsid w:val="00E737C5"/>
    <w:rsid w:val="00E82778"/>
    <w:rsid w:val="00E9247E"/>
    <w:rsid w:val="00EA0D7B"/>
    <w:rsid w:val="00EA64DA"/>
    <w:rsid w:val="00EB04B1"/>
    <w:rsid w:val="00EC6454"/>
    <w:rsid w:val="00F07600"/>
    <w:rsid w:val="00F11996"/>
    <w:rsid w:val="00F120B6"/>
    <w:rsid w:val="00F2199E"/>
    <w:rsid w:val="00F246F1"/>
    <w:rsid w:val="00F3478B"/>
    <w:rsid w:val="00F44952"/>
    <w:rsid w:val="00F45505"/>
    <w:rsid w:val="00FA0517"/>
    <w:rsid w:val="00FA6DD6"/>
    <w:rsid w:val="00FB03D3"/>
    <w:rsid w:val="00FB6914"/>
    <w:rsid w:val="00FC72B6"/>
    <w:rsid w:val="00FD7A4C"/>
    <w:rsid w:val="00FF24C5"/>
    <w:rsid w:val="00FF61B3"/>
    <w:rsid w:val="192E48FD"/>
    <w:rsid w:val="2139351D"/>
    <w:rsid w:val="22323243"/>
    <w:rsid w:val="24C82038"/>
    <w:rsid w:val="27E46148"/>
    <w:rsid w:val="36B7516F"/>
    <w:rsid w:val="4D8324E6"/>
    <w:rsid w:val="5FF94F03"/>
    <w:rsid w:val="66816B0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DCB6F"/>
  <w15:docId w15:val="{C8E8DB1E-7F21-4E76-91E6-FC0E8A2E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EastAsia" w:hAnsiTheme="minorHAnsi" w:cstheme="minorBidi"/>
      <w:sz w:val="22"/>
      <w:szCs w:val="22"/>
      <w:lang w:val="ru-RU" w:eastAsia="ru-RU"/>
    </w:rPr>
  </w:style>
  <w:style w:type="paragraph" w:styleId="1">
    <w:name w:val="heading 1"/>
    <w:basedOn w:val="a"/>
    <w:next w:val="a"/>
    <w:link w:val="10"/>
    <w:qFormat/>
    <w:pPr>
      <w:keepNext/>
      <w:widowControl w:val="0"/>
      <w:tabs>
        <w:tab w:val="left" w:pos="0"/>
      </w:tabs>
      <w:suppressAutoHyphens/>
      <w:spacing w:after="0" w:line="240" w:lineRule="auto"/>
      <w:jc w:val="both"/>
      <w:textAlignment w:val="baseline"/>
      <w:outlineLvl w:val="0"/>
    </w:pPr>
    <w:rPr>
      <w:rFonts w:ascii="Times New Roman" w:eastAsia="Arial Unicode MS" w:hAnsi="Times New Roman" w:cs="Times New Roman"/>
      <w:sz w:val="28"/>
      <w:szCs w:val="24"/>
      <w:lang w:val="uk-UA" w:eastAsia="zh-CN"/>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qFormat/>
    <w:rPr>
      <w:sz w:val="16"/>
      <w:szCs w:val="16"/>
    </w:rPr>
  </w:style>
  <w:style w:type="paragraph" w:styleId="a4">
    <w:name w:val="Balloon Text"/>
    <w:basedOn w:val="a"/>
    <w:link w:val="a5"/>
    <w:uiPriority w:val="99"/>
    <w:qFormat/>
    <w:pPr>
      <w:widowControl w:val="0"/>
      <w:suppressAutoHyphens/>
      <w:spacing w:after="0" w:line="240" w:lineRule="auto"/>
      <w:jc w:val="both"/>
      <w:textAlignment w:val="baseline"/>
    </w:pPr>
    <w:rPr>
      <w:rFonts w:ascii="Tahoma" w:eastAsia="Times New Roman" w:hAnsi="Tahoma" w:cs="Tahoma"/>
      <w:sz w:val="16"/>
      <w:szCs w:val="16"/>
      <w:lang w:val="en-US" w:eastAsia="zh-CN" w:bidi="en-US"/>
    </w:rPr>
  </w:style>
  <w:style w:type="paragraph" w:styleId="a6">
    <w:name w:val="caption"/>
    <w:basedOn w:val="a"/>
    <w:qFormat/>
    <w:pPr>
      <w:widowControl w:val="0"/>
      <w:suppressLineNumbers/>
      <w:suppressAutoHyphens/>
      <w:spacing w:before="120" w:after="120"/>
      <w:jc w:val="both"/>
      <w:textAlignment w:val="baseline"/>
    </w:pPr>
    <w:rPr>
      <w:rFonts w:ascii="Calibri" w:eastAsia="Calibri" w:hAnsi="Calibri" w:cs="Arial"/>
      <w:i/>
      <w:iCs/>
      <w:sz w:val="24"/>
      <w:szCs w:val="24"/>
      <w:lang w:eastAsia="zh-CN"/>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11"/>
    <w:next w:val="11"/>
    <w:link w:val="aa"/>
    <w:uiPriority w:val="99"/>
    <w:qFormat/>
    <w:rPr>
      <w:rFonts w:ascii="Calibri" w:hAnsi="Calibri" w:cs="Calibri"/>
      <w:b/>
      <w:bCs/>
      <w:sz w:val="22"/>
      <w:szCs w:val="22"/>
    </w:rPr>
  </w:style>
  <w:style w:type="paragraph" w:customStyle="1" w:styleId="11">
    <w:name w:val="Текст примечания1"/>
    <w:basedOn w:val="a"/>
    <w:qFormat/>
    <w:pPr>
      <w:suppressAutoHyphens/>
      <w:spacing w:after="0" w:line="240" w:lineRule="auto"/>
      <w:jc w:val="both"/>
    </w:pPr>
    <w:rPr>
      <w:rFonts w:ascii="Times New Roman" w:eastAsia="Calibri" w:hAnsi="Times New Roman" w:cs="Times New Roman"/>
      <w:sz w:val="20"/>
      <w:szCs w:val="20"/>
      <w:lang w:val="en-US" w:eastAsia="zh-CN"/>
    </w:rPr>
  </w:style>
  <w:style w:type="paragraph" w:styleId="ab">
    <w:name w:val="header"/>
    <w:basedOn w:val="a"/>
    <w:link w:val="ac"/>
    <w:uiPriority w:val="99"/>
    <w:qFormat/>
    <w:pPr>
      <w:widowControl w:val="0"/>
      <w:tabs>
        <w:tab w:val="center" w:pos="4677"/>
        <w:tab w:val="right" w:pos="9355"/>
      </w:tabs>
      <w:suppressAutoHyphens/>
      <w:spacing w:after="0" w:line="240" w:lineRule="auto"/>
      <w:jc w:val="both"/>
      <w:textAlignment w:val="baseline"/>
    </w:pPr>
    <w:rPr>
      <w:rFonts w:ascii="Times New Roman" w:eastAsia="Times New Roman" w:hAnsi="Times New Roman" w:cs="Times New Roman"/>
      <w:sz w:val="28"/>
      <w:szCs w:val="20"/>
      <w:lang w:eastAsia="zh-CN"/>
    </w:rPr>
  </w:style>
  <w:style w:type="paragraph" w:styleId="ad">
    <w:name w:val="Body Text"/>
    <w:basedOn w:val="a"/>
    <w:link w:val="ae"/>
    <w:qFormat/>
    <w:pPr>
      <w:widowControl w:val="0"/>
      <w:suppressAutoHyphens/>
      <w:spacing w:after="0" w:line="240" w:lineRule="auto"/>
      <w:jc w:val="both"/>
      <w:textAlignment w:val="baseline"/>
    </w:pPr>
    <w:rPr>
      <w:rFonts w:ascii="Times New Roman" w:eastAsia="Times New Roman" w:hAnsi="Times New Roman" w:cs="Times New Roman"/>
      <w:sz w:val="28"/>
      <w:szCs w:val="24"/>
      <w:lang w:val="uk-UA" w:eastAsia="zh-CN"/>
    </w:rPr>
  </w:style>
  <w:style w:type="paragraph" w:styleId="af">
    <w:name w:val="Body Text Indent"/>
    <w:basedOn w:val="a"/>
    <w:link w:val="af0"/>
    <w:qFormat/>
    <w:pPr>
      <w:widowControl w:val="0"/>
      <w:suppressAutoHyphens/>
      <w:spacing w:after="120"/>
      <w:ind w:left="283"/>
      <w:jc w:val="both"/>
      <w:textAlignment w:val="baseline"/>
    </w:pPr>
    <w:rPr>
      <w:rFonts w:ascii="Calibri" w:eastAsia="Calibri" w:hAnsi="Calibri" w:cs="Times New Roman"/>
      <w:lang w:eastAsia="zh-CN"/>
    </w:rPr>
  </w:style>
  <w:style w:type="paragraph" w:styleId="af1">
    <w:name w:val="Title"/>
    <w:basedOn w:val="a"/>
    <w:next w:val="a"/>
    <w:link w:val="12"/>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2">
    <w:name w:val="footer"/>
    <w:basedOn w:val="a"/>
    <w:link w:val="af3"/>
    <w:uiPriority w:val="99"/>
    <w:semiHidden/>
    <w:unhideWhenUsed/>
    <w:qFormat/>
    <w:pPr>
      <w:tabs>
        <w:tab w:val="center" w:pos="4677"/>
        <w:tab w:val="right" w:pos="9355"/>
      </w:tabs>
      <w:spacing w:after="0" w:line="240" w:lineRule="auto"/>
    </w:pPr>
  </w:style>
  <w:style w:type="paragraph" w:styleId="af4">
    <w:name w:val="List"/>
    <w:basedOn w:val="ad"/>
    <w:qFormat/>
    <w:rPr>
      <w:rFonts w:cs="Arial"/>
    </w:rPr>
  </w:style>
  <w:style w:type="table" w:styleId="af5">
    <w:name w:val="Table Grid"/>
    <w:basedOn w:val="a1"/>
    <w:qFormat/>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rFonts w:ascii="Times New Roman" w:eastAsia="Arial Unicode MS" w:hAnsi="Times New Roman" w:cs="Times New Roman"/>
      <w:sz w:val="28"/>
      <w:szCs w:val="24"/>
      <w:lang w:val="uk-UA" w:eastAsia="zh-CN"/>
    </w:rPr>
  </w:style>
  <w:style w:type="character" w:customStyle="1" w:styleId="WW8Num1z0">
    <w:name w:val="WW8Num1z0"/>
  </w:style>
  <w:style w:type="character" w:customStyle="1" w:styleId="WW8Num1z1">
    <w:name w:val="WW8Num1z1"/>
  </w:style>
  <w:style w:type="character" w:customStyle="1" w:styleId="WW8Num1z2">
    <w:name w:val="WW8Num1z2"/>
    <w:qFormat/>
  </w:style>
  <w:style w:type="character" w:customStyle="1" w:styleId="WW8Num1z3">
    <w:name w:val="WW8Num1z3"/>
  </w:style>
  <w:style w:type="character" w:customStyle="1" w:styleId="WW8Num1z4">
    <w:name w:val="WW8Num1z4"/>
  </w:style>
  <w:style w:type="character" w:customStyle="1" w:styleId="WW8Num1z5">
    <w:name w:val="WW8Num1z5"/>
    <w:qFormat/>
  </w:style>
  <w:style w:type="character" w:customStyle="1" w:styleId="WW8Num1z6">
    <w:name w:val="WW8Num1z6"/>
  </w:style>
  <w:style w:type="character" w:customStyle="1" w:styleId="WW8Num1z7">
    <w:name w:val="WW8Num1z7"/>
  </w:style>
  <w:style w:type="character" w:customStyle="1" w:styleId="WW8Num1z8">
    <w:name w:val="WW8Num1z8"/>
    <w:qFormat/>
  </w:style>
  <w:style w:type="character" w:customStyle="1" w:styleId="WW8Num2z0">
    <w:name w:val="WW8Num2z0"/>
    <w:rPr>
      <w:rFonts w:ascii="Times New Roman" w:eastAsia="Arial Unicode MS" w:hAnsi="Times New Roman" w:cs="Times New Roman"/>
      <w:bCs/>
      <w:sz w:val="24"/>
      <w:szCs w:val="28"/>
      <w:lang w:eastAsia="uk-UA"/>
    </w:rPr>
  </w:style>
  <w:style w:type="character" w:customStyle="1" w:styleId="WW8Num2z1">
    <w:name w:val="WW8Num2z1"/>
    <w:qFormat/>
    <w:rPr>
      <w:rFonts w:eastAsia="Arial Unicode MS"/>
      <w:szCs w:val="28"/>
      <w:lang w:eastAsia="uk-UA"/>
    </w:rPr>
  </w:style>
  <w:style w:type="character" w:customStyle="1" w:styleId="WW8Num2z2">
    <w:name w:val="WW8Num2z2"/>
  </w:style>
  <w:style w:type="character" w:customStyle="1" w:styleId="WW8Num2z3">
    <w:name w:val="WW8Num2z3"/>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rPr>
      <w:rFonts w:cs="Times New Roman"/>
      <w:sz w:val="28"/>
      <w:szCs w:val="28"/>
      <w:lang w:val="uk-UA"/>
    </w:rPr>
  </w:style>
  <w:style w:type="character" w:customStyle="1" w:styleId="WW8Num3z0">
    <w:name w:val="WW8Num3z0"/>
    <w:qFormat/>
    <w:rPr>
      <w:rFonts w:ascii="Times New Roman" w:eastAsia="Arial Unicode MS" w:hAnsi="Times New Roman" w:cs="Times New Roman"/>
      <w:bCs/>
      <w:sz w:val="24"/>
      <w:szCs w:val="28"/>
      <w:lang w:eastAsia="uk-UA"/>
    </w:rPr>
  </w:style>
  <w:style w:type="character" w:customStyle="1" w:styleId="WW8Num3z1">
    <w:name w:val="WW8Num3z1"/>
    <w:qFormat/>
    <w:rPr>
      <w:rFonts w:eastAsia="Arial Unicode MS"/>
      <w:szCs w:val="28"/>
      <w:lang w:eastAsia="uk-UA"/>
    </w:rPr>
  </w:style>
  <w:style w:type="character" w:customStyle="1" w:styleId="WW8Num3z2">
    <w:name w:val="WW8Num3z2"/>
  </w:style>
  <w:style w:type="character" w:customStyle="1" w:styleId="WW8Num3z3">
    <w:name w:val="WW8Num3z3"/>
  </w:style>
  <w:style w:type="character" w:customStyle="1" w:styleId="WW8Num3z4">
    <w:name w:val="WW8Num3z4"/>
    <w:qFormat/>
  </w:style>
  <w:style w:type="character" w:customStyle="1" w:styleId="WW8Num3z5">
    <w:name w:val="WW8Num3z5"/>
  </w:style>
  <w:style w:type="character" w:customStyle="1" w:styleId="WW8Num3z6">
    <w:name w:val="WW8Num3z6"/>
  </w:style>
  <w:style w:type="character" w:customStyle="1" w:styleId="WW8Num3z7">
    <w:name w:val="WW8Num3z7"/>
    <w:qFormat/>
  </w:style>
  <w:style w:type="character" w:customStyle="1" w:styleId="WW8Num3z8">
    <w:name w:val="WW8Num3z8"/>
    <w:rPr>
      <w:rFonts w:cs="Times New Roman"/>
      <w:sz w:val="28"/>
      <w:szCs w:val="28"/>
      <w:lang w:val="uk-UA"/>
    </w:rPr>
  </w:style>
  <w:style w:type="character" w:customStyle="1" w:styleId="WW8Num4z0">
    <w:name w:val="WW8Num4z0"/>
  </w:style>
  <w:style w:type="character" w:customStyle="1" w:styleId="WW8Num5z0">
    <w:name w:val="WW8Num5z0"/>
    <w:qFormat/>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qFormat/>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qFormat/>
    <w:rPr>
      <w:rFonts w:ascii="Times New Roman" w:eastAsia="Arial Unicode MS" w:hAnsi="Times New Roman" w:cs="Times New Roman"/>
      <w:szCs w:val="28"/>
      <w:lang w:eastAsia="uk-UA"/>
    </w:rPr>
  </w:style>
  <w:style w:type="character" w:customStyle="1" w:styleId="WW8Num11z1">
    <w:name w:val="WW8Num11z1"/>
  </w:style>
  <w:style w:type="character" w:customStyle="1" w:styleId="WW8Num11z2">
    <w:name w:val="WW8Num11z2"/>
  </w:style>
  <w:style w:type="character" w:customStyle="1" w:styleId="WW8Num11z3">
    <w:name w:val="WW8Num11z3"/>
    <w:qFormat/>
  </w:style>
  <w:style w:type="character" w:customStyle="1" w:styleId="WW8Num11z4">
    <w:name w:val="WW8Num11z4"/>
  </w:style>
  <w:style w:type="character" w:customStyle="1" w:styleId="WW8Num11z5">
    <w:name w:val="WW8Num11z5"/>
  </w:style>
  <w:style w:type="character" w:customStyle="1" w:styleId="WW8Num11z6">
    <w:name w:val="WW8Num11z6"/>
    <w:qFormat/>
  </w:style>
  <w:style w:type="character" w:customStyle="1" w:styleId="WW8Num11z7">
    <w:name w:val="WW8Num11z7"/>
  </w:style>
  <w:style w:type="character" w:customStyle="1" w:styleId="WW8Num11z8">
    <w:name w:val="WW8Num11z8"/>
    <w:rPr>
      <w:szCs w:val="28"/>
    </w:rPr>
  </w:style>
  <w:style w:type="character" w:customStyle="1" w:styleId="WW8Num12z0">
    <w:name w:val="WW8Num12z0"/>
    <w:qFormat/>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qFormat/>
  </w:style>
  <w:style w:type="character" w:customStyle="1" w:styleId="WW8Num12z7">
    <w:name w:val="WW8Num12z7"/>
    <w:qFormat/>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qFormat/>
  </w:style>
  <w:style w:type="character" w:customStyle="1" w:styleId="WW8Num14z1">
    <w:name w:val="WW8Num14z1"/>
  </w:style>
  <w:style w:type="character" w:customStyle="1" w:styleId="WW8Num14z2">
    <w:name w:val="WW8Num14z2"/>
  </w:style>
  <w:style w:type="character" w:customStyle="1" w:styleId="WW8Num14z3">
    <w:name w:val="WW8Num14z3"/>
    <w:qFormat/>
  </w:style>
  <w:style w:type="character" w:customStyle="1" w:styleId="WW8Num14z4">
    <w:name w:val="WW8Num14z4"/>
  </w:style>
  <w:style w:type="character" w:customStyle="1" w:styleId="WW8Num14z5">
    <w:name w:val="WW8Num14z5"/>
  </w:style>
  <w:style w:type="character" w:customStyle="1" w:styleId="WW8Num14z6">
    <w:name w:val="WW8Num14z6"/>
    <w:qFormat/>
  </w:style>
  <w:style w:type="character" w:customStyle="1" w:styleId="WW8Num14z7">
    <w:name w:val="WW8Num14z7"/>
  </w:style>
  <w:style w:type="character" w:customStyle="1" w:styleId="WW8Num14z8">
    <w:name w:val="WW8Num14z8"/>
  </w:style>
  <w:style w:type="character" w:customStyle="1" w:styleId="WW8Num15z0">
    <w:name w:val="WW8Num15z0"/>
    <w:qFormat/>
  </w:style>
  <w:style w:type="character" w:customStyle="1" w:styleId="WW8Num15z1">
    <w:name w:val="WW8Num15z1"/>
  </w:style>
  <w:style w:type="character" w:customStyle="1" w:styleId="WW8Num15z2">
    <w:name w:val="WW8Num15z2"/>
  </w:style>
  <w:style w:type="character" w:customStyle="1" w:styleId="WW8Num15z3">
    <w:name w:val="WW8Num15z3"/>
    <w:qFormat/>
  </w:style>
  <w:style w:type="character" w:customStyle="1" w:styleId="WW8Num15z4">
    <w:name w:val="WW8Num15z4"/>
  </w:style>
  <w:style w:type="character" w:customStyle="1" w:styleId="WW8Num15z5">
    <w:name w:val="WW8Num15z5"/>
  </w:style>
  <w:style w:type="character" w:customStyle="1" w:styleId="WW8Num15z6">
    <w:name w:val="WW8Num15z6"/>
    <w:qFormat/>
  </w:style>
  <w:style w:type="character" w:customStyle="1" w:styleId="WW8Num15z7">
    <w:name w:val="WW8Num15z7"/>
  </w:style>
  <w:style w:type="character" w:customStyle="1" w:styleId="WW8Num15z8">
    <w:name w:val="WW8Num15z8"/>
  </w:style>
  <w:style w:type="character" w:customStyle="1" w:styleId="WW8Num16z0">
    <w:name w:val="WW8Num16z0"/>
    <w:qFormat/>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qFormat/>
  </w:style>
  <w:style w:type="character" w:customStyle="1" w:styleId="WW8Num16z4">
    <w:name w:val="WW8Num16z4"/>
  </w:style>
  <w:style w:type="character" w:customStyle="1" w:styleId="WW8Num16z5">
    <w:name w:val="WW8Num16z5"/>
  </w:style>
  <w:style w:type="character" w:customStyle="1" w:styleId="WW8Num16z6">
    <w:name w:val="WW8Num16z6"/>
    <w:qFormat/>
  </w:style>
  <w:style w:type="character" w:customStyle="1" w:styleId="WW8Num16z7">
    <w:name w:val="WW8Num16z7"/>
  </w:style>
  <w:style w:type="character" w:customStyle="1" w:styleId="WW8Num16z8">
    <w:name w:val="WW8Num16z8"/>
  </w:style>
  <w:style w:type="character" w:customStyle="1" w:styleId="WW8Num17z0">
    <w:name w:val="WW8Num17z0"/>
    <w:qFormat/>
    <w:rPr>
      <w:rFonts w:ascii="Times New Roman" w:hAnsi="Times New Roman" w:cs="Times New Roman" w:hint="default"/>
    </w:rPr>
  </w:style>
  <w:style w:type="character" w:customStyle="1" w:styleId="WW8Num18z0">
    <w:name w:val="WW8Num18z0"/>
    <w:qFormat/>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qFormat/>
  </w:style>
  <w:style w:type="character" w:customStyle="1" w:styleId="WW8Num18z4">
    <w:name w:val="WW8Num18z4"/>
  </w:style>
  <w:style w:type="character" w:customStyle="1" w:styleId="WW8Num18z5">
    <w:name w:val="WW8Num18z5"/>
  </w:style>
  <w:style w:type="character" w:customStyle="1" w:styleId="WW8Num18z6">
    <w:name w:val="WW8Num18z6"/>
    <w:qFormat/>
  </w:style>
  <w:style w:type="character" w:customStyle="1" w:styleId="WW8Num18z7">
    <w:name w:val="WW8Num18z7"/>
  </w:style>
  <w:style w:type="character" w:customStyle="1" w:styleId="WW8Num18z8">
    <w:name w:val="WW8Num18z8"/>
  </w:style>
  <w:style w:type="character" w:customStyle="1" w:styleId="WW8Num19z0">
    <w:name w:val="WW8Num19z0"/>
    <w:qFormat/>
    <w:rPr>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qFormat/>
  </w:style>
  <w:style w:type="character" w:customStyle="1" w:styleId="WW8Num19z4">
    <w:name w:val="WW8Num19z4"/>
  </w:style>
  <w:style w:type="character" w:customStyle="1" w:styleId="WW8Num19z5">
    <w:name w:val="WW8Num19z5"/>
  </w:style>
  <w:style w:type="character" w:customStyle="1" w:styleId="WW8Num19z6">
    <w:name w:val="WW8Num19z6"/>
    <w:qFormat/>
  </w:style>
  <w:style w:type="character" w:customStyle="1" w:styleId="WW8Num19z7">
    <w:name w:val="WW8Num19z7"/>
  </w:style>
  <w:style w:type="character" w:customStyle="1" w:styleId="WW8Num19z8">
    <w:name w:val="WW8Num19z8"/>
    <w:qFormat/>
  </w:style>
  <w:style w:type="character" w:customStyle="1" w:styleId="WW8Num20z0">
    <w:name w:val="WW8Num20z0"/>
    <w:qFormat/>
  </w:style>
  <w:style w:type="character" w:customStyle="1" w:styleId="WW8Num20z1">
    <w:name w:val="WW8Num20z1"/>
  </w:style>
  <w:style w:type="character" w:customStyle="1" w:styleId="WW8Num20z2">
    <w:name w:val="WW8Num20z2"/>
  </w:style>
  <w:style w:type="character" w:customStyle="1" w:styleId="WW8Num20z3">
    <w:name w:val="WW8Num20z3"/>
    <w:qFormat/>
  </w:style>
  <w:style w:type="character" w:customStyle="1" w:styleId="WW8Num20z4">
    <w:name w:val="WW8Num20z4"/>
  </w:style>
  <w:style w:type="character" w:customStyle="1" w:styleId="WW8Num20z5">
    <w:name w:val="WW8Num20z5"/>
  </w:style>
  <w:style w:type="character" w:customStyle="1" w:styleId="WW8Num20z6">
    <w:name w:val="WW8Num20z6"/>
    <w:qFormat/>
  </w:style>
  <w:style w:type="character" w:customStyle="1" w:styleId="WW8Num20z7">
    <w:name w:val="WW8Num20z7"/>
  </w:style>
  <w:style w:type="character" w:customStyle="1" w:styleId="WW8Num20z8">
    <w:name w:val="WW8Num20z8"/>
  </w:style>
  <w:style w:type="character" w:customStyle="1" w:styleId="13">
    <w:name w:val="Основной шрифт абзаца1"/>
    <w:qFormat/>
  </w:style>
  <w:style w:type="character" w:customStyle="1" w:styleId="110">
    <w:name w:val="Заголовок 11"/>
    <w:rPr>
      <w:rFonts w:ascii="Times New Roman" w:eastAsia="Arial Unicode MS" w:hAnsi="Times New Roman" w:cs="Times New Roman"/>
      <w:sz w:val="28"/>
      <w:szCs w:val="24"/>
      <w:lang w:val="uk-UA"/>
    </w:rPr>
  </w:style>
  <w:style w:type="character" w:customStyle="1" w:styleId="af6">
    <w:name w:val="Знак Знак Знак"/>
    <w:rPr>
      <w:rFonts w:ascii="Times New Roman" w:eastAsia="Times New Roman" w:hAnsi="Times New Roman" w:cs="Times New Roman"/>
      <w:sz w:val="28"/>
    </w:rPr>
  </w:style>
  <w:style w:type="character" w:customStyle="1" w:styleId="BalloonTextChar">
    <w:name w:val="Balloon Text Char"/>
    <w:qFormat/>
    <w:rPr>
      <w:rFonts w:ascii="Tahoma" w:hAnsi="Tahoma" w:cs="Tahoma"/>
      <w:sz w:val="16"/>
      <w:szCs w:val="16"/>
      <w:lang w:val="en-US" w:bidi="en-US"/>
    </w:rPr>
  </w:style>
  <w:style w:type="character" w:customStyle="1" w:styleId="7">
    <w:name w:val="Знак Знак7"/>
    <w:qFormat/>
    <w:rPr>
      <w:spacing w:val="1"/>
      <w:sz w:val="25"/>
      <w:szCs w:val="25"/>
      <w:shd w:val="clear" w:color="auto" w:fill="FFFFFF"/>
    </w:rPr>
  </w:style>
  <w:style w:type="character" w:customStyle="1" w:styleId="TitleChar">
    <w:name w:val="Title Char"/>
    <w:qFormat/>
    <w:rPr>
      <w:b/>
      <w:bCs/>
      <w:sz w:val="28"/>
      <w:szCs w:val="24"/>
      <w:lang w:val="uk-UA" w:bidi="ar-SA"/>
    </w:rPr>
  </w:style>
  <w:style w:type="character" w:customStyle="1" w:styleId="rvts15">
    <w:name w:val="rvts15"/>
    <w:basedOn w:val="13"/>
    <w:qFormat/>
  </w:style>
  <w:style w:type="character" w:customStyle="1" w:styleId="apple-converted-space">
    <w:name w:val="apple-converted-space"/>
    <w:basedOn w:val="13"/>
    <w:qFormat/>
  </w:style>
  <w:style w:type="character" w:customStyle="1" w:styleId="rvts44">
    <w:name w:val="rvts44"/>
    <w:basedOn w:val="13"/>
    <w:qFormat/>
  </w:style>
  <w:style w:type="character" w:customStyle="1" w:styleId="rvts37">
    <w:name w:val="rvts37"/>
    <w:basedOn w:val="13"/>
    <w:qFormat/>
  </w:style>
  <w:style w:type="character" w:customStyle="1" w:styleId="10pt">
    <w:name w:val="Основной текст + 10 pt"/>
    <w:qFormat/>
    <w:rPr>
      <w:b/>
      <w:bCs/>
      <w:spacing w:val="2"/>
      <w:sz w:val="20"/>
      <w:szCs w:val="20"/>
      <w:shd w:val="clear" w:color="auto" w:fill="FFFFFF"/>
      <w:lang w:bidi="ar-SA"/>
    </w:rPr>
  </w:style>
  <w:style w:type="character" w:customStyle="1" w:styleId="21">
    <w:name w:val="Основной текст (2)_ Знак"/>
    <w:qFormat/>
    <w:rPr>
      <w:rFonts w:eastAsia="Calibri"/>
      <w:b/>
      <w:bCs/>
      <w:spacing w:val="3"/>
      <w:sz w:val="27"/>
      <w:szCs w:val="27"/>
      <w:lang w:val="ru-RU" w:bidi="ar-SA"/>
    </w:rPr>
  </w:style>
  <w:style w:type="character" w:customStyle="1" w:styleId="af7">
    <w:name w:val="Знак Знак"/>
    <w:qFormat/>
    <w:rPr>
      <w:spacing w:val="1"/>
      <w:sz w:val="25"/>
      <w:szCs w:val="25"/>
      <w:shd w:val="clear" w:color="auto" w:fill="FFFFFF"/>
      <w:lang w:bidi="ar-SA"/>
    </w:rPr>
  </w:style>
  <w:style w:type="character" w:customStyle="1" w:styleId="Heading1Char">
    <w:name w:val="Heading 1 Char"/>
    <w:qFormat/>
    <w:rPr>
      <w:rFonts w:ascii="Times New Roman" w:hAnsi="Times New Roman" w:cs="Times New Roman"/>
      <w:b/>
      <w:bCs/>
      <w:sz w:val="28"/>
      <w:szCs w:val="28"/>
      <w:lang w:val="en-US"/>
    </w:rPr>
  </w:style>
  <w:style w:type="character" w:customStyle="1" w:styleId="BodyTextChar">
    <w:name w:val="Body Text Char"/>
    <w:qFormat/>
    <w:rPr>
      <w:rFonts w:ascii="Times New Roman" w:hAnsi="Times New Roman" w:cs="Times New Roman"/>
      <w:spacing w:val="1"/>
      <w:sz w:val="25"/>
      <w:szCs w:val="25"/>
      <w:shd w:val="clear" w:color="auto" w:fill="FFFFFF"/>
      <w:lang w:val="ru-RU"/>
    </w:rPr>
  </w:style>
  <w:style w:type="character" w:customStyle="1" w:styleId="HeaderChar">
    <w:name w:val="Header Char"/>
    <w:qFormat/>
    <w:rPr>
      <w:rFonts w:ascii="Times New Roman" w:hAnsi="Times New Roman" w:cs="Times New Roman"/>
      <w:sz w:val="20"/>
      <w:szCs w:val="20"/>
      <w:lang w:bidi="ar-SA"/>
    </w:rPr>
  </w:style>
  <w:style w:type="character" w:customStyle="1" w:styleId="CommentTextChar">
    <w:name w:val="Comment Text Char"/>
    <w:qFormat/>
    <w:rPr>
      <w:rFonts w:eastAsia="Calibri"/>
      <w:lang w:val="en-US" w:bidi="ar-SA"/>
    </w:rPr>
  </w:style>
  <w:style w:type="character" w:customStyle="1" w:styleId="CommentSubjectChar">
    <w:name w:val="Comment Subject Char"/>
    <w:qFormat/>
    <w:rPr>
      <w:rFonts w:ascii="Calibri" w:eastAsia="Calibri" w:hAnsi="Calibri" w:cs="Calibri"/>
      <w:b/>
      <w:bCs/>
      <w:sz w:val="22"/>
      <w:szCs w:val="22"/>
      <w:lang w:val="en-US" w:bidi="ar-SA"/>
    </w:rPr>
  </w:style>
  <w:style w:type="character" w:customStyle="1" w:styleId="111">
    <w:name w:val="Заголовок 1 Знак1"/>
    <w:qFormat/>
    <w:rPr>
      <w:rFonts w:ascii="Calibri Light" w:hAnsi="Calibri Light" w:cs="Calibri Light"/>
      <w:color w:val="2E74B5"/>
      <w:sz w:val="32"/>
    </w:rPr>
  </w:style>
  <w:style w:type="character" w:customStyle="1" w:styleId="71">
    <w:name w:val="Знак Знак71"/>
    <w:qFormat/>
    <w:rPr>
      <w:spacing w:val="1"/>
      <w:sz w:val="25"/>
      <w:shd w:val="clear" w:color="auto" w:fill="FFFFFF"/>
    </w:rPr>
  </w:style>
  <w:style w:type="character" w:customStyle="1" w:styleId="rvts9">
    <w:name w:val="rvts9"/>
    <w:qFormat/>
  </w:style>
  <w:style w:type="character" w:customStyle="1" w:styleId="ListLabel1">
    <w:name w:val="ListLabel 1"/>
    <w:qFormat/>
    <w:rPr>
      <w:rFonts w:ascii="Times New Roman" w:hAnsi="Times New Roman" w:cs="Times New Roman"/>
      <w:b/>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paragraph" w:customStyle="1" w:styleId="14">
    <w:name w:val="Заголовок1"/>
    <w:basedOn w:val="a"/>
    <w:next w:val="ad"/>
    <w:qFormat/>
    <w:pPr>
      <w:widowControl w:val="0"/>
      <w:suppressAutoHyphens/>
      <w:spacing w:after="0" w:line="240" w:lineRule="auto"/>
      <w:jc w:val="center"/>
      <w:textAlignment w:val="baseline"/>
    </w:pPr>
    <w:rPr>
      <w:rFonts w:ascii="Times New Roman" w:eastAsia="Times New Roman" w:hAnsi="Times New Roman" w:cs="Times New Roman"/>
      <w:b/>
      <w:bCs/>
      <w:sz w:val="28"/>
      <w:szCs w:val="24"/>
      <w:lang w:val="uk-UA" w:eastAsia="zh-CN"/>
    </w:rPr>
  </w:style>
  <w:style w:type="character" w:customStyle="1" w:styleId="ae">
    <w:name w:val="Основной текст Знак"/>
    <w:basedOn w:val="a0"/>
    <w:link w:val="ad"/>
    <w:qFormat/>
    <w:rPr>
      <w:rFonts w:ascii="Times New Roman" w:eastAsia="Times New Roman" w:hAnsi="Times New Roman" w:cs="Times New Roman"/>
      <w:sz w:val="28"/>
      <w:szCs w:val="24"/>
      <w:lang w:val="uk-UA" w:eastAsia="zh-CN"/>
    </w:rPr>
  </w:style>
  <w:style w:type="paragraph" w:customStyle="1" w:styleId="15">
    <w:name w:val="Указатель1"/>
    <w:basedOn w:val="a"/>
    <w:qFormat/>
    <w:pPr>
      <w:widowControl w:val="0"/>
      <w:suppressLineNumbers/>
      <w:suppressAutoHyphens/>
      <w:jc w:val="both"/>
      <w:textAlignment w:val="baseline"/>
    </w:pPr>
    <w:rPr>
      <w:rFonts w:ascii="Calibri" w:eastAsia="Calibri" w:hAnsi="Calibri" w:cs="Arial"/>
      <w:lang w:eastAsia="zh-CN"/>
    </w:rPr>
  </w:style>
  <w:style w:type="character" w:customStyle="1" w:styleId="ac">
    <w:name w:val="Верхний колонтитул Знак"/>
    <w:basedOn w:val="a0"/>
    <w:link w:val="ab"/>
    <w:uiPriority w:val="99"/>
    <w:qFormat/>
    <w:rPr>
      <w:rFonts w:ascii="Times New Roman" w:eastAsia="Times New Roman" w:hAnsi="Times New Roman" w:cs="Times New Roman"/>
      <w:sz w:val="28"/>
      <w:szCs w:val="20"/>
      <w:lang w:eastAsia="zh-CN"/>
    </w:rPr>
  </w:style>
  <w:style w:type="paragraph" w:customStyle="1" w:styleId="af8">
    <w:name w:val="Назва об'єкта"/>
    <w:basedOn w:val="a"/>
    <w:qFormat/>
    <w:pPr>
      <w:widowControl w:val="0"/>
      <w:suppressAutoHyphens/>
      <w:spacing w:after="0" w:line="360" w:lineRule="auto"/>
      <w:jc w:val="center"/>
      <w:textAlignment w:val="baseline"/>
    </w:pPr>
    <w:rPr>
      <w:rFonts w:ascii="Times New Roman" w:eastAsia="Times New Roman" w:hAnsi="Times New Roman" w:cs="Times New Roman"/>
      <w:b/>
      <w:sz w:val="28"/>
      <w:szCs w:val="20"/>
      <w:lang w:val="uk-UA" w:eastAsia="zh-CN"/>
    </w:rPr>
  </w:style>
  <w:style w:type="paragraph" w:customStyle="1" w:styleId="LO-Normal">
    <w:name w:val="LO-Normal"/>
    <w:qFormat/>
    <w:pPr>
      <w:widowControl w:val="0"/>
      <w:suppressAutoHyphens/>
      <w:spacing w:line="360" w:lineRule="atLeast"/>
      <w:jc w:val="both"/>
      <w:textAlignment w:val="baseline"/>
    </w:pPr>
    <w:rPr>
      <w:rFonts w:eastAsia="Arial"/>
      <w:sz w:val="28"/>
      <w:lang w:val="ru-RU" w:eastAsia="zh-CN"/>
    </w:rPr>
  </w:style>
  <w:style w:type="paragraph" w:styleId="af9">
    <w:name w:val="No Spacing"/>
    <w:uiPriority w:val="99"/>
    <w:qFormat/>
    <w:pPr>
      <w:widowControl w:val="0"/>
      <w:suppressAutoHyphens/>
      <w:spacing w:line="360" w:lineRule="atLeast"/>
      <w:jc w:val="both"/>
      <w:textAlignment w:val="baseline"/>
    </w:pPr>
    <w:rPr>
      <w:rFonts w:ascii="Calibri" w:eastAsia="Times New Roman" w:hAnsi="Calibri"/>
      <w:sz w:val="22"/>
      <w:szCs w:val="22"/>
      <w:lang w:val="ru-RU" w:eastAsia="zh-CN"/>
    </w:rPr>
  </w:style>
  <w:style w:type="character" w:customStyle="1" w:styleId="a5">
    <w:name w:val="Текст выноски Знак"/>
    <w:basedOn w:val="a0"/>
    <w:link w:val="a4"/>
    <w:uiPriority w:val="99"/>
    <w:qFormat/>
    <w:rPr>
      <w:rFonts w:ascii="Tahoma" w:eastAsia="Times New Roman" w:hAnsi="Tahoma" w:cs="Tahoma"/>
      <w:sz w:val="16"/>
      <w:szCs w:val="16"/>
      <w:lang w:val="en-US" w:eastAsia="zh-CN" w:bidi="en-US"/>
    </w:rPr>
  </w:style>
  <w:style w:type="paragraph" w:customStyle="1" w:styleId="rvps7">
    <w:name w:val="rvps7"/>
    <w:basedOn w:val="a"/>
    <w:qFormat/>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rvps2">
    <w:name w:val="rvps2"/>
    <w:basedOn w:val="a"/>
    <w:qFormat/>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rvps14">
    <w:name w:val="rvps14"/>
    <w:basedOn w:val="a"/>
    <w:qFormat/>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22">
    <w:name w:val="Основной текст (2)_"/>
    <w:basedOn w:val="a"/>
    <w:qFormat/>
    <w:pPr>
      <w:widowControl w:val="0"/>
      <w:shd w:val="clear" w:color="auto" w:fill="FFFFFF"/>
      <w:suppressAutoHyphens/>
      <w:spacing w:before="180" w:after="180" w:line="240" w:lineRule="atLeast"/>
      <w:ind w:hanging="320"/>
      <w:jc w:val="both"/>
    </w:pPr>
    <w:rPr>
      <w:rFonts w:ascii="Calibri" w:eastAsia="Calibri" w:hAnsi="Calibri" w:cs="Times New Roman"/>
      <w:b/>
      <w:bCs/>
      <w:spacing w:val="3"/>
      <w:sz w:val="27"/>
      <w:szCs w:val="27"/>
      <w:lang w:eastAsia="zh-CN"/>
    </w:rPr>
  </w:style>
  <w:style w:type="paragraph" w:customStyle="1" w:styleId="16">
    <w:name w:val="Без интервала1"/>
    <w:qFormat/>
    <w:pPr>
      <w:suppressAutoHyphens/>
    </w:pPr>
    <w:rPr>
      <w:rFonts w:ascii="Calibri" w:eastAsia="Times New Roman" w:hAnsi="Calibri"/>
      <w:sz w:val="22"/>
      <w:szCs w:val="22"/>
      <w:lang w:val="ru-RU" w:eastAsia="zh-CN"/>
    </w:rPr>
  </w:style>
  <w:style w:type="paragraph" w:customStyle="1" w:styleId="Normal1">
    <w:name w:val="Normal1"/>
    <w:qFormat/>
    <w:pPr>
      <w:widowControl w:val="0"/>
      <w:suppressAutoHyphens/>
      <w:snapToGrid w:val="0"/>
    </w:pPr>
    <w:rPr>
      <w:rFonts w:ascii="UkrainianTimesET" w:eastAsia="Times New Roman" w:hAnsi="UkrainianTimesET" w:cs="UkrainianTimesET"/>
      <w:sz w:val="24"/>
      <w:lang w:val="ru-RU" w:eastAsia="zh-CN"/>
    </w:rPr>
  </w:style>
  <w:style w:type="paragraph" w:customStyle="1" w:styleId="23">
    <w:name w:val="Основной текст (2)"/>
    <w:basedOn w:val="a"/>
    <w:qFormat/>
    <w:pPr>
      <w:widowControl w:val="0"/>
      <w:shd w:val="clear" w:color="auto" w:fill="FFFFFF"/>
      <w:suppressAutoHyphens/>
      <w:spacing w:before="180" w:after="180" w:line="240" w:lineRule="atLeast"/>
      <w:ind w:hanging="320"/>
      <w:jc w:val="both"/>
    </w:pPr>
    <w:rPr>
      <w:rFonts w:ascii="Calibri" w:eastAsia="Calibri" w:hAnsi="Calibri" w:cs="Times New Roman"/>
      <w:b/>
      <w:bCs/>
      <w:spacing w:val="3"/>
      <w:sz w:val="27"/>
      <w:szCs w:val="27"/>
      <w:lang w:val="en-US" w:eastAsia="zh-CN"/>
    </w:rPr>
  </w:style>
  <w:style w:type="character" w:customStyle="1" w:styleId="a8">
    <w:name w:val="Текст примечания Знак"/>
    <w:basedOn w:val="a0"/>
    <w:link w:val="a7"/>
    <w:uiPriority w:val="99"/>
    <w:semiHidden/>
    <w:qFormat/>
    <w:rPr>
      <w:rFonts w:eastAsiaTheme="minorEastAsia"/>
      <w:sz w:val="20"/>
      <w:szCs w:val="20"/>
      <w:lang w:eastAsia="ru-RU"/>
    </w:rPr>
  </w:style>
  <w:style w:type="character" w:customStyle="1" w:styleId="aa">
    <w:name w:val="Тема примечания Знак"/>
    <w:basedOn w:val="a8"/>
    <w:link w:val="a9"/>
    <w:uiPriority w:val="99"/>
    <w:qFormat/>
    <w:rPr>
      <w:rFonts w:ascii="Calibri" w:eastAsia="Calibri" w:hAnsi="Calibri" w:cs="Calibri"/>
      <w:b/>
      <w:bCs/>
      <w:sz w:val="20"/>
      <w:szCs w:val="20"/>
      <w:lang w:val="en-US" w:eastAsia="zh-CN"/>
    </w:rPr>
  </w:style>
  <w:style w:type="paragraph" w:customStyle="1" w:styleId="afa">
    <w:name w:val="Содержимое таблицы"/>
    <w:basedOn w:val="a"/>
    <w:qFormat/>
    <w:pPr>
      <w:widowControl w:val="0"/>
      <w:suppressLineNumbers/>
      <w:suppressAutoHyphens/>
      <w:jc w:val="both"/>
      <w:textAlignment w:val="baseline"/>
    </w:pPr>
    <w:rPr>
      <w:rFonts w:ascii="Calibri" w:eastAsia="Calibri" w:hAnsi="Calibri" w:cs="Times New Roman"/>
      <w:lang w:eastAsia="zh-CN"/>
    </w:rPr>
  </w:style>
  <w:style w:type="paragraph" w:customStyle="1" w:styleId="afb">
    <w:name w:val="Заголовок таблицы"/>
    <w:basedOn w:val="afa"/>
    <w:qFormat/>
    <w:pPr>
      <w:jc w:val="center"/>
    </w:pPr>
    <w:rPr>
      <w:b/>
      <w:bCs/>
    </w:rPr>
  </w:style>
  <w:style w:type="character" w:customStyle="1" w:styleId="af0">
    <w:name w:val="Основной текст с отступом Знак"/>
    <w:basedOn w:val="a0"/>
    <w:link w:val="af"/>
    <w:qFormat/>
    <w:rPr>
      <w:rFonts w:ascii="Calibri" w:eastAsia="Calibri" w:hAnsi="Calibri" w:cs="Times New Roman"/>
      <w:lang w:eastAsia="zh-CN"/>
    </w:rPr>
  </w:style>
  <w:style w:type="character" w:customStyle="1" w:styleId="afc">
    <w:name w:val="Заголовок Знак"/>
    <w:qFormat/>
    <w:rPr>
      <w:rFonts w:ascii="Calibri" w:eastAsia="Calibri" w:hAnsi="Calibri"/>
      <w:b/>
      <w:bCs/>
      <w:sz w:val="28"/>
      <w:szCs w:val="24"/>
      <w:lang w:val="uk-UA" w:eastAsia="uk-UA"/>
    </w:rPr>
  </w:style>
  <w:style w:type="paragraph" w:customStyle="1" w:styleId="17">
    <w:name w:val="Обычный1"/>
    <w:qFormat/>
    <w:pPr>
      <w:widowControl w:val="0"/>
      <w:snapToGrid w:val="0"/>
    </w:pPr>
    <w:rPr>
      <w:rFonts w:ascii="UkrainianTimesET" w:eastAsia="Times New Roman" w:hAnsi="UkrainianTimesET"/>
      <w:sz w:val="24"/>
      <w:lang w:val="ru-RU" w:eastAsia="ru-RU"/>
    </w:rPr>
  </w:style>
  <w:style w:type="paragraph" w:customStyle="1" w:styleId="msonormal0">
    <w:name w:val="msonormal"/>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Заголовок Знак1"/>
    <w:basedOn w:val="a0"/>
    <w:link w:val="af1"/>
    <w:uiPriority w:val="10"/>
    <w:qFormat/>
    <w:rPr>
      <w:rFonts w:asciiTheme="majorHAnsi" w:eastAsiaTheme="majorEastAsia" w:hAnsiTheme="majorHAnsi" w:cstheme="majorBidi"/>
      <w:color w:val="17365D" w:themeColor="text2" w:themeShade="BF"/>
      <w:spacing w:val="5"/>
      <w:kern w:val="28"/>
      <w:sz w:val="52"/>
      <w:szCs w:val="52"/>
      <w:lang w:eastAsia="ru-RU"/>
    </w:rPr>
  </w:style>
  <w:style w:type="paragraph" w:styleId="afd">
    <w:name w:val="List Paragraph"/>
    <w:basedOn w:val="a"/>
    <w:uiPriority w:val="34"/>
    <w:qFormat/>
    <w:pPr>
      <w:ind w:left="720"/>
      <w:contextualSpacing/>
    </w:pPr>
  </w:style>
  <w:style w:type="character" w:customStyle="1" w:styleId="af3">
    <w:name w:val="Нижний колонтитул Знак"/>
    <w:basedOn w:val="a0"/>
    <w:link w:val="af2"/>
    <w:uiPriority w:val="99"/>
    <w:semiHidden/>
    <w:qFormat/>
    <w:rPr>
      <w:rFonts w:eastAsiaTheme="minorEastAsia"/>
      <w:lang w:eastAsia="ru-RU"/>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75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BFC9F-4012-431A-8241-0B399190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5516</Words>
  <Characters>31447</Characters>
  <Application>Microsoft Office Word</Application>
  <DocSecurity>0</DocSecurity>
  <Lines>262</Lines>
  <Paragraphs>73</Paragraphs>
  <ScaleCrop>false</ScaleCrop>
  <Company>SPecialiST RePack</Company>
  <LinksUpToDate>false</LinksUpToDate>
  <CharactersWithSpaces>36890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Пользователь Windows</cp:lastModifiedBy>
  <cp:revision>86</cp:revision>
  <cp:lastPrinted>2024-12-18T11:22:00Z</cp:lastPrinted>
  <dcterms:created xsi:type="dcterms:W3CDTF">2023-05-25T06:33:00Z</dcterms:created>
  <dcterms:modified xsi:type="dcterms:W3CDTF">2024-12-23T07:22:00Z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12DDBCEC03874EA69B01647E381BB8D2_12</vt:lpwstr>
  </property>
</Properties>
</file>